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EEEBAB" w14:textId="1218BDB5" w:rsidR="00884BFD" w:rsidRPr="006C3E0F" w:rsidRDefault="00884BFD" w:rsidP="00E354C5">
      <w:pPr>
        <w:pStyle w:val="Heading3"/>
      </w:pPr>
      <w:r w:rsidRPr="006C3E0F">
        <w:t>Conference Presentations (CP), Panels (PN)</w:t>
      </w:r>
      <w:r>
        <w:t xml:space="preserve">, </w:t>
      </w:r>
      <w:r w:rsidR="000B0990">
        <w:t xml:space="preserve">Podcasts (PD) and </w:t>
      </w:r>
      <w:r w:rsidRPr="006C3E0F">
        <w:t>Webinars (WB)</w:t>
      </w:r>
      <w:r>
        <w:t xml:space="preserve"> </w:t>
      </w:r>
      <w:r w:rsidR="00BC1EB7">
        <w:t xml:space="preserve">- </w:t>
      </w:r>
      <w:r w:rsidRPr="006C3E0F">
        <w:t>Last five years</w:t>
      </w:r>
    </w:p>
    <w:p w14:paraId="78D3D9C8" w14:textId="77777777" w:rsidR="00884BFD" w:rsidRPr="00C21CC6" w:rsidRDefault="00884BFD" w:rsidP="00884BFD">
      <w:pPr>
        <w:spacing w:after="0"/>
        <w:ind w:left="0"/>
        <w:rPr>
          <w:rFonts w:ascii="Times New Roman" w:eastAsia="Times New Roman" w:hAnsi="Times New Roman"/>
          <w:sz w:val="24"/>
          <w:szCs w:val="24"/>
        </w:rPr>
      </w:pPr>
    </w:p>
    <w:p w14:paraId="2F959DDE" w14:textId="1E601192" w:rsidR="0024761A" w:rsidRDefault="00252B75" w:rsidP="001D02C8">
      <w:p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 xml:space="preserve">2024 </w:t>
      </w:r>
      <w:r w:rsidR="009E1EF9">
        <w:rPr>
          <w:rFonts w:asciiTheme="majorHAnsi" w:eastAsiaTheme="minorHAnsi" w:hAnsiTheme="majorHAnsi" w:cstheme="minorHAnsi"/>
        </w:rPr>
        <w:t>p</w:t>
      </w:r>
      <w:r>
        <w:rPr>
          <w:rFonts w:asciiTheme="majorHAnsi" w:eastAsiaTheme="minorHAnsi" w:hAnsiTheme="majorHAnsi" w:cstheme="minorHAnsi"/>
        </w:rPr>
        <w:t xml:space="preserve">resentations developed and delivered for </w:t>
      </w:r>
      <w:r w:rsidR="009E1EF9">
        <w:rPr>
          <w:rFonts w:asciiTheme="majorHAnsi" w:eastAsiaTheme="minorHAnsi" w:hAnsiTheme="majorHAnsi" w:cstheme="minorHAnsi"/>
        </w:rPr>
        <w:t>p</w:t>
      </w:r>
      <w:r>
        <w:rPr>
          <w:rFonts w:asciiTheme="majorHAnsi" w:eastAsiaTheme="minorHAnsi" w:hAnsiTheme="majorHAnsi" w:cstheme="minorHAnsi"/>
        </w:rPr>
        <w:t>rivate</w:t>
      </w:r>
      <w:r w:rsidR="00D528DD">
        <w:rPr>
          <w:rFonts w:asciiTheme="majorHAnsi" w:eastAsiaTheme="minorHAnsi" w:hAnsiTheme="majorHAnsi" w:cstheme="minorHAnsi"/>
        </w:rPr>
        <w:t xml:space="preserve"> </w:t>
      </w:r>
      <w:r w:rsidR="009E1EF9">
        <w:rPr>
          <w:rFonts w:asciiTheme="majorHAnsi" w:eastAsiaTheme="minorHAnsi" w:hAnsiTheme="majorHAnsi" w:cstheme="minorHAnsi"/>
        </w:rPr>
        <w:t xml:space="preserve">client in </w:t>
      </w:r>
      <w:r w:rsidR="00D528DD">
        <w:rPr>
          <w:rFonts w:asciiTheme="majorHAnsi" w:eastAsiaTheme="minorHAnsi" w:hAnsiTheme="majorHAnsi" w:cstheme="minorHAnsi"/>
        </w:rPr>
        <w:t>California</w:t>
      </w:r>
      <w:r>
        <w:rPr>
          <w:rFonts w:asciiTheme="majorHAnsi" w:eastAsiaTheme="minorHAnsi" w:hAnsiTheme="majorHAnsi" w:cstheme="minorHAnsi"/>
        </w:rPr>
        <w:t>:</w:t>
      </w:r>
    </w:p>
    <w:p w14:paraId="6FBA900E" w14:textId="7DB41ABA" w:rsidR="00252B75" w:rsidRDefault="00252B75" w:rsidP="00252B75">
      <w:pPr>
        <w:pStyle w:val="ListParagraph"/>
        <w:numPr>
          <w:ilvl w:val="0"/>
          <w:numId w:val="2"/>
        </w:num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>High-Risk Terminations</w:t>
      </w:r>
    </w:p>
    <w:p w14:paraId="11D08F2C" w14:textId="530A25FA" w:rsidR="00252B75" w:rsidRDefault="00E31395" w:rsidP="00252B75">
      <w:pPr>
        <w:pStyle w:val="ListParagraph"/>
        <w:numPr>
          <w:ilvl w:val="0"/>
          <w:numId w:val="2"/>
        </w:num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>Workplace Place Violence Red Flags</w:t>
      </w:r>
    </w:p>
    <w:p w14:paraId="7C7E4CB1" w14:textId="3488C001" w:rsidR="00A157B9" w:rsidRDefault="00A157B9" w:rsidP="001D02C8">
      <w:p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 xml:space="preserve">(WB) </w:t>
      </w:r>
      <w:r w:rsidRPr="00FA0890">
        <w:rPr>
          <w:rFonts w:asciiTheme="majorHAnsi" w:eastAsiaTheme="minorHAnsi" w:hAnsiTheme="majorHAnsi" w:cstheme="minorHAnsi"/>
          <w:i/>
          <w:iCs/>
        </w:rPr>
        <w:t>“What Energy Providers Need to Know about Federal Grid Program Compliance</w:t>
      </w:r>
      <w:r w:rsidR="005C5A3A" w:rsidRPr="00FA0890">
        <w:rPr>
          <w:rFonts w:asciiTheme="majorHAnsi" w:eastAsiaTheme="minorHAnsi" w:hAnsiTheme="majorHAnsi" w:cstheme="minorHAnsi"/>
          <w:i/>
          <w:iCs/>
        </w:rPr>
        <w:t>,”</w:t>
      </w:r>
      <w:r w:rsidR="00FA0890">
        <w:rPr>
          <w:rFonts w:asciiTheme="majorHAnsi" w:eastAsiaTheme="minorHAnsi" w:hAnsiTheme="majorHAnsi" w:cstheme="minorHAnsi"/>
        </w:rPr>
        <w:t xml:space="preserve"> hosted by the Vander Weele Group, </w:t>
      </w:r>
      <w:r w:rsidR="00B362E0">
        <w:rPr>
          <w:rFonts w:asciiTheme="majorHAnsi" w:eastAsiaTheme="minorHAnsi" w:hAnsiTheme="majorHAnsi" w:cstheme="minorHAnsi"/>
        </w:rPr>
        <w:t>December 5, 2023</w:t>
      </w:r>
      <w:r>
        <w:rPr>
          <w:rFonts w:asciiTheme="majorHAnsi" w:eastAsiaTheme="minorHAnsi" w:hAnsiTheme="majorHAnsi" w:cstheme="minorHAnsi"/>
        </w:rPr>
        <w:t xml:space="preserve"> </w:t>
      </w:r>
    </w:p>
    <w:p w14:paraId="1A91FE06" w14:textId="4E4BE656" w:rsidR="001C57A7" w:rsidRDefault="001C57A7" w:rsidP="001D02C8">
      <w:p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 xml:space="preserve">(CP) </w:t>
      </w:r>
      <w:r w:rsidRPr="004E63B2">
        <w:rPr>
          <w:rFonts w:asciiTheme="majorHAnsi" w:eastAsiaTheme="minorHAnsi" w:hAnsiTheme="majorHAnsi" w:cstheme="minorHAnsi"/>
          <w:i/>
          <w:iCs/>
        </w:rPr>
        <w:t>“Robust Exercises and Drills</w:t>
      </w:r>
      <w:r w:rsidR="005C5A3A" w:rsidRPr="004E63B2">
        <w:rPr>
          <w:rFonts w:asciiTheme="majorHAnsi" w:eastAsiaTheme="minorHAnsi" w:hAnsiTheme="majorHAnsi" w:cstheme="minorHAnsi"/>
          <w:i/>
          <w:iCs/>
        </w:rPr>
        <w:t>,”</w:t>
      </w:r>
      <w:r>
        <w:rPr>
          <w:rFonts w:asciiTheme="majorHAnsi" w:eastAsiaTheme="minorHAnsi" w:hAnsiTheme="majorHAnsi" w:cstheme="minorHAnsi"/>
        </w:rPr>
        <w:t xml:space="preserve"> </w:t>
      </w:r>
      <w:r w:rsidR="00F36131">
        <w:rPr>
          <w:rFonts w:asciiTheme="majorHAnsi" w:eastAsiaTheme="minorHAnsi" w:hAnsiTheme="majorHAnsi" w:cstheme="minorHAnsi"/>
        </w:rPr>
        <w:t>hosted by the Austin ASIS Chapter, October 18, 2023.</w:t>
      </w:r>
    </w:p>
    <w:p w14:paraId="34913B39" w14:textId="60114AFE" w:rsidR="004E63B2" w:rsidRDefault="004E63B2" w:rsidP="004E63B2">
      <w:p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 xml:space="preserve">(CP) </w:t>
      </w:r>
      <w:r w:rsidRPr="004E63B2">
        <w:rPr>
          <w:rFonts w:asciiTheme="majorHAnsi" w:eastAsiaTheme="minorHAnsi" w:hAnsiTheme="majorHAnsi" w:cstheme="minorHAnsi"/>
          <w:i/>
          <w:iCs/>
        </w:rPr>
        <w:t>“Conducting Robust Security Assessments</w:t>
      </w:r>
      <w:r w:rsidR="005C5A3A" w:rsidRPr="004E63B2">
        <w:rPr>
          <w:rFonts w:asciiTheme="majorHAnsi" w:eastAsiaTheme="minorHAnsi" w:hAnsiTheme="majorHAnsi" w:cstheme="minorHAnsi"/>
          <w:i/>
          <w:iCs/>
        </w:rPr>
        <w:t>,”</w:t>
      </w:r>
      <w:r>
        <w:rPr>
          <w:rFonts w:asciiTheme="majorHAnsi" w:eastAsiaTheme="minorHAnsi" w:hAnsiTheme="majorHAnsi" w:cstheme="minorHAnsi"/>
        </w:rPr>
        <w:t xml:space="preserve"> hosted by the Austin ASIS Chapter. </w:t>
      </w:r>
    </w:p>
    <w:p w14:paraId="27E3E1B8" w14:textId="293072CE" w:rsidR="000137E6" w:rsidRDefault="000137E6" w:rsidP="001D02C8">
      <w:p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 xml:space="preserve">(WB) </w:t>
      </w:r>
      <w:r w:rsidR="0013388B" w:rsidRPr="0013388B">
        <w:rPr>
          <w:rFonts w:asciiTheme="majorHAnsi" w:eastAsiaTheme="minorHAnsi" w:hAnsiTheme="majorHAnsi" w:cstheme="minorHAnsi"/>
          <w:i/>
          <w:iCs/>
        </w:rPr>
        <w:t>“FEMA PA Funding and Common Mistakes</w:t>
      </w:r>
      <w:r w:rsidR="005C5A3A" w:rsidRPr="0013388B">
        <w:rPr>
          <w:rFonts w:asciiTheme="majorHAnsi" w:eastAsiaTheme="minorHAnsi" w:hAnsiTheme="majorHAnsi" w:cstheme="minorHAnsi"/>
          <w:i/>
          <w:iCs/>
        </w:rPr>
        <w:t>,”</w:t>
      </w:r>
      <w:r w:rsidR="0013388B">
        <w:rPr>
          <w:rFonts w:asciiTheme="majorHAnsi" w:eastAsiaTheme="minorHAnsi" w:hAnsiTheme="majorHAnsi" w:cstheme="minorHAnsi"/>
        </w:rPr>
        <w:t xml:space="preserve"> </w:t>
      </w:r>
      <w:r w:rsidR="00D75CE9">
        <w:rPr>
          <w:rFonts w:asciiTheme="majorHAnsi" w:eastAsiaTheme="minorHAnsi" w:hAnsiTheme="majorHAnsi" w:cstheme="minorHAnsi"/>
        </w:rPr>
        <w:t>T</w:t>
      </w:r>
      <w:r w:rsidR="00EE58C4">
        <w:rPr>
          <w:rFonts w:asciiTheme="majorHAnsi" w:eastAsiaTheme="minorHAnsi" w:hAnsiTheme="majorHAnsi" w:cstheme="minorHAnsi"/>
        </w:rPr>
        <w:t>N</w:t>
      </w:r>
      <w:r w:rsidR="00D75CE9">
        <w:rPr>
          <w:rFonts w:asciiTheme="majorHAnsi" w:eastAsiaTheme="minorHAnsi" w:hAnsiTheme="majorHAnsi" w:cstheme="minorHAnsi"/>
        </w:rPr>
        <w:t xml:space="preserve"> Valley Public Power Association, </w:t>
      </w:r>
      <w:r w:rsidR="00EE58C4">
        <w:rPr>
          <w:rFonts w:asciiTheme="majorHAnsi" w:eastAsiaTheme="minorHAnsi" w:hAnsiTheme="majorHAnsi" w:cstheme="minorHAnsi"/>
        </w:rPr>
        <w:t>October</w:t>
      </w:r>
      <w:r w:rsidR="0009717C">
        <w:rPr>
          <w:rFonts w:asciiTheme="majorHAnsi" w:eastAsiaTheme="minorHAnsi" w:hAnsiTheme="majorHAnsi" w:cstheme="minorHAnsi"/>
        </w:rPr>
        <w:t xml:space="preserve"> 31, 2023</w:t>
      </w:r>
    </w:p>
    <w:p w14:paraId="50C65C0E" w14:textId="2E2C2753" w:rsidR="005B4E47" w:rsidRDefault="005B4E47" w:rsidP="001D02C8">
      <w:p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 xml:space="preserve">(CP) </w:t>
      </w:r>
      <w:r w:rsidR="00E022E2" w:rsidRPr="00E022E2">
        <w:rPr>
          <w:rFonts w:asciiTheme="majorHAnsi" w:eastAsiaTheme="minorHAnsi" w:hAnsiTheme="majorHAnsi" w:cstheme="minorHAnsi"/>
          <w:i/>
          <w:iCs/>
        </w:rPr>
        <w:t>“Best Practices in Disaster Planning, Response and Mutual Aid</w:t>
      </w:r>
      <w:r w:rsidR="005C5A3A" w:rsidRPr="00E022E2">
        <w:rPr>
          <w:rFonts w:asciiTheme="majorHAnsi" w:eastAsiaTheme="minorHAnsi" w:hAnsiTheme="majorHAnsi" w:cstheme="minorHAnsi"/>
          <w:i/>
          <w:iCs/>
        </w:rPr>
        <w:t>,”</w:t>
      </w:r>
      <w:r w:rsidR="00E022E2">
        <w:rPr>
          <w:rFonts w:asciiTheme="majorHAnsi" w:eastAsiaTheme="minorHAnsi" w:hAnsiTheme="majorHAnsi" w:cstheme="minorHAnsi"/>
        </w:rPr>
        <w:t xml:space="preserve"> </w:t>
      </w:r>
      <w:r w:rsidR="004858A4">
        <w:rPr>
          <w:rFonts w:asciiTheme="majorHAnsi" w:eastAsiaTheme="minorHAnsi" w:hAnsiTheme="majorHAnsi" w:cstheme="minorHAnsi"/>
        </w:rPr>
        <w:t>(three-hour workshop), Joint KY/</w:t>
      </w:r>
      <w:r>
        <w:rPr>
          <w:rFonts w:asciiTheme="majorHAnsi" w:eastAsiaTheme="minorHAnsi" w:hAnsiTheme="majorHAnsi" w:cstheme="minorHAnsi"/>
        </w:rPr>
        <w:t>TN</w:t>
      </w:r>
      <w:r w:rsidR="00D3667D">
        <w:rPr>
          <w:rFonts w:asciiTheme="majorHAnsi" w:eastAsiaTheme="minorHAnsi" w:hAnsiTheme="majorHAnsi" w:cstheme="minorHAnsi"/>
        </w:rPr>
        <w:t xml:space="preserve"> Electric Cooperative Association</w:t>
      </w:r>
      <w:r w:rsidR="003554FC">
        <w:rPr>
          <w:rFonts w:asciiTheme="majorHAnsi" w:eastAsiaTheme="minorHAnsi" w:hAnsiTheme="majorHAnsi" w:cstheme="minorHAnsi"/>
        </w:rPr>
        <w:t xml:space="preserve">, Engineering &amp; Operations </w:t>
      </w:r>
      <w:r w:rsidR="004858A4">
        <w:rPr>
          <w:rFonts w:asciiTheme="majorHAnsi" w:eastAsiaTheme="minorHAnsi" w:hAnsiTheme="majorHAnsi" w:cstheme="minorHAnsi"/>
        </w:rPr>
        <w:t>meeting,</w:t>
      </w:r>
      <w:r w:rsidR="003554FC">
        <w:rPr>
          <w:rFonts w:asciiTheme="majorHAnsi" w:eastAsiaTheme="minorHAnsi" w:hAnsiTheme="majorHAnsi" w:cstheme="minorHAnsi"/>
        </w:rPr>
        <w:t xml:space="preserve"> </w:t>
      </w:r>
      <w:r w:rsidR="00B70FA5">
        <w:rPr>
          <w:rFonts w:asciiTheme="majorHAnsi" w:eastAsiaTheme="minorHAnsi" w:hAnsiTheme="majorHAnsi" w:cstheme="minorHAnsi"/>
        </w:rPr>
        <w:t>Gatlinburg, TN, October 27, 2023</w:t>
      </w:r>
      <w:r w:rsidR="004858A4">
        <w:rPr>
          <w:rFonts w:asciiTheme="majorHAnsi" w:eastAsiaTheme="minorHAnsi" w:hAnsiTheme="majorHAnsi" w:cstheme="minorHAnsi"/>
        </w:rPr>
        <w:t xml:space="preserve"> </w:t>
      </w:r>
      <w:r w:rsidR="00D3667D">
        <w:rPr>
          <w:rFonts w:asciiTheme="majorHAnsi" w:eastAsiaTheme="minorHAnsi" w:hAnsiTheme="majorHAnsi" w:cstheme="minorHAnsi"/>
        </w:rPr>
        <w:t xml:space="preserve"> </w:t>
      </w:r>
    </w:p>
    <w:p w14:paraId="65F3C147" w14:textId="244F813C" w:rsidR="00D1083B" w:rsidRDefault="00F475D4" w:rsidP="001D02C8">
      <w:p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 xml:space="preserve">(CP) </w:t>
      </w:r>
      <w:r w:rsidRPr="008764AC">
        <w:rPr>
          <w:rFonts w:asciiTheme="majorHAnsi" w:eastAsiaTheme="minorHAnsi" w:hAnsiTheme="majorHAnsi" w:cstheme="minorHAnsi"/>
          <w:i/>
          <w:iCs/>
        </w:rPr>
        <w:t>“Which Plans Do We Need?</w:t>
      </w:r>
      <w:r w:rsidR="005C5A3A" w:rsidRPr="008764AC">
        <w:rPr>
          <w:rFonts w:asciiTheme="majorHAnsi" w:eastAsiaTheme="minorHAnsi" w:hAnsiTheme="majorHAnsi" w:cstheme="minorHAnsi"/>
          <w:i/>
          <w:iCs/>
        </w:rPr>
        <w:t>,”</w:t>
      </w:r>
      <w:r w:rsidRPr="008764AC">
        <w:rPr>
          <w:rFonts w:asciiTheme="majorHAnsi" w:eastAsiaTheme="minorHAnsi" w:hAnsiTheme="majorHAnsi" w:cstheme="minorHAnsi"/>
          <w:i/>
          <w:iCs/>
        </w:rPr>
        <w:t xml:space="preserve"> </w:t>
      </w:r>
      <w:r w:rsidR="00AA3551">
        <w:rPr>
          <w:rFonts w:asciiTheme="majorHAnsi" w:eastAsiaTheme="minorHAnsi" w:hAnsiTheme="majorHAnsi" w:cstheme="minorHAnsi"/>
        </w:rPr>
        <w:t xml:space="preserve">CA/NV AWWA Fall Conference, Las Vegas, NV, </w:t>
      </w:r>
      <w:r w:rsidR="005B4E47">
        <w:rPr>
          <w:rFonts w:asciiTheme="majorHAnsi" w:eastAsiaTheme="minorHAnsi" w:hAnsiTheme="majorHAnsi" w:cstheme="minorHAnsi"/>
        </w:rPr>
        <w:t>October 23</w:t>
      </w:r>
      <w:r>
        <w:rPr>
          <w:rFonts w:asciiTheme="majorHAnsi" w:eastAsiaTheme="minorHAnsi" w:hAnsiTheme="majorHAnsi" w:cstheme="minorHAnsi"/>
        </w:rPr>
        <w:t xml:space="preserve">, 2023  </w:t>
      </w:r>
    </w:p>
    <w:p w14:paraId="7522D095" w14:textId="015D0C58" w:rsidR="00D1083B" w:rsidRDefault="00D1083B" w:rsidP="001D02C8">
      <w:p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 xml:space="preserve">(CP) </w:t>
      </w:r>
      <w:r w:rsidRPr="0024483E">
        <w:rPr>
          <w:rFonts w:asciiTheme="majorHAnsi" w:eastAsiaTheme="minorHAnsi" w:hAnsiTheme="majorHAnsi" w:cstheme="minorHAnsi"/>
          <w:i/>
          <w:iCs/>
        </w:rPr>
        <w:t>“</w:t>
      </w:r>
      <w:r w:rsidR="0024483E">
        <w:rPr>
          <w:rFonts w:asciiTheme="majorHAnsi" w:eastAsiaTheme="minorHAnsi" w:hAnsiTheme="majorHAnsi" w:cstheme="minorHAnsi"/>
          <w:i/>
          <w:iCs/>
        </w:rPr>
        <w:t>Robust Exercises and Drills</w:t>
      </w:r>
      <w:r w:rsidRPr="0024483E">
        <w:rPr>
          <w:rFonts w:asciiTheme="majorHAnsi" w:eastAsiaTheme="minorHAnsi" w:hAnsiTheme="majorHAnsi" w:cstheme="minorHAnsi"/>
          <w:i/>
          <w:iCs/>
        </w:rPr>
        <w:t xml:space="preserve"> “</w:t>
      </w:r>
      <w:r>
        <w:rPr>
          <w:rFonts w:asciiTheme="majorHAnsi" w:eastAsiaTheme="minorHAnsi" w:hAnsiTheme="majorHAnsi" w:cstheme="minorHAnsi"/>
        </w:rPr>
        <w:t xml:space="preserve">, ASIS Austin Chapter meeting, </w:t>
      </w:r>
      <w:r w:rsidR="00A3422E">
        <w:rPr>
          <w:rFonts w:asciiTheme="majorHAnsi" w:eastAsiaTheme="minorHAnsi" w:hAnsiTheme="majorHAnsi" w:cstheme="minorHAnsi"/>
        </w:rPr>
        <w:t>October 18</w:t>
      </w:r>
      <w:r w:rsidR="00A3422E" w:rsidRPr="00A3422E">
        <w:rPr>
          <w:rFonts w:asciiTheme="majorHAnsi" w:eastAsiaTheme="minorHAnsi" w:hAnsiTheme="majorHAnsi" w:cstheme="minorHAnsi"/>
          <w:vertAlign w:val="superscript"/>
        </w:rPr>
        <w:t>th</w:t>
      </w:r>
      <w:r w:rsidR="00A3422E">
        <w:rPr>
          <w:rFonts w:asciiTheme="majorHAnsi" w:eastAsiaTheme="minorHAnsi" w:hAnsiTheme="majorHAnsi" w:cstheme="minorHAnsi"/>
        </w:rPr>
        <w:t>, 2023</w:t>
      </w:r>
    </w:p>
    <w:p w14:paraId="41875F1F" w14:textId="21ADB9A6" w:rsidR="00413861" w:rsidRDefault="007A77C4" w:rsidP="001D02C8">
      <w:p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>(CP)</w:t>
      </w:r>
      <w:r w:rsidR="005166DE">
        <w:rPr>
          <w:rFonts w:asciiTheme="majorHAnsi" w:eastAsiaTheme="minorHAnsi" w:hAnsiTheme="majorHAnsi" w:cstheme="minorHAnsi"/>
        </w:rPr>
        <w:t xml:space="preserve"> </w:t>
      </w:r>
      <w:r w:rsidR="005166DE" w:rsidRPr="008764AC">
        <w:rPr>
          <w:rFonts w:asciiTheme="majorHAnsi" w:eastAsiaTheme="minorHAnsi" w:hAnsiTheme="majorHAnsi" w:cstheme="minorHAnsi"/>
          <w:i/>
          <w:iCs/>
        </w:rPr>
        <w:t>“</w:t>
      </w:r>
      <w:r w:rsidR="008764AC" w:rsidRPr="008764AC">
        <w:rPr>
          <w:rFonts w:asciiTheme="majorHAnsi" w:eastAsiaTheme="minorHAnsi" w:hAnsiTheme="majorHAnsi" w:cstheme="minorHAnsi"/>
          <w:i/>
          <w:iCs/>
        </w:rPr>
        <w:t>Which Plans Do We Need?</w:t>
      </w:r>
      <w:r w:rsidR="005C5A3A" w:rsidRPr="008764AC">
        <w:rPr>
          <w:rFonts w:asciiTheme="majorHAnsi" w:eastAsiaTheme="minorHAnsi" w:hAnsiTheme="majorHAnsi" w:cstheme="minorHAnsi"/>
          <w:i/>
          <w:iCs/>
        </w:rPr>
        <w:t>,”</w:t>
      </w:r>
      <w:r w:rsidR="001D02C8" w:rsidRPr="008764AC">
        <w:rPr>
          <w:rFonts w:asciiTheme="majorHAnsi" w:eastAsiaTheme="minorHAnsi" w:hAnsiTheme="majorHAnsi" w:cstheme="minorHAnsi"/>
          <w:i/>
          <w:iCs/>
        </w:rPr>
        <w:t xml:space="preserve"> </w:t>
      </w:r>
      <w:r w:rsidR="000D3EAF">
        <w:rPr>
          <w:rFonts w:asciiTheme="majorHAnsi" w:eastAsiaTheme="minorHAnsi" w:hAnsiTheme="majorHAnsi" w:cstheme="minorHAnsi"/>
        </w:rPr>
        <w:t xml:space="preserve">2023 </w:t>
      </w:r>
      <w:r w:rsidR="001D02C8">
        <w:rPr>
          <w:rFonts w:asciiTheme="majorHAnsi" w:eastAsiaTheme="minorHAnsi" w:hAnsiTheme="majorHAnsi" w:cstheme="minorHAnsi"/>
        </w:rPr>
        <w:t>GSX (2023 Global Exchange),</w:t>
      </w:r>
      <w:r w:rsidR="000D3EAF">
        <w:rPr>
          <w:rFonts w:asciiTheme="majorHAnsi" w:eastAsiaTheme="minorHAnsi" w:hAnsiTheme="majorHAnsi" w:cstheme="minorHAnsi"/>
        </w:rPr>
        <w:t xml:space="preserve"> Dallas, Texas, September 12, 2023</w:t>
      </w:r>
      <w:r w:rsidR="001D02C8">
        <w:rPr>
          <w:rFonts w:asciiTheme="majorHAnsi" w:eastAsiaTheme="minorHAnsi" w:hAnsiTheme="majorHAnsi" w:cstheme="minorHAnsi"/>
        </w:rPr>
        <w:t xml:space="preserve">  </w:t>
      </w:r>
    </w:p>
    <w:p w14:paraId="7EA4EB44" w14:textId="4AC2F719" w:rsidR="008764AC" w:rsidRDefault="008764AC" w:rsidP="008764AC">
      <w:p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 xml:space="preserve">(CP) </w:t>
      </w:r>
      <w:r w:rsidRPr="008764AC">
        <w:rPr>
          <w:rFonts w:asciiTheme="majorHAnsi" w:eastAsiaTheme="minorHAnsi" w:hAnsiTheme="majorHAnsi" w:cstheme="minorHAnsi"/>
          <w:i/>
          <w:iCs/>
        </w:rPr>
        <w:t>“Practice makes … Prepared</w:t>
      </w:r>
      <w:r w:rsidR="005C5A3A" w:rsidRPr="008764AC">
        <w:rPr>
          <w:rFonts w:asciiTheme="majorHAnsi" w:eastAsiaTheme="minorHAnsi" w:hAnsiTheme="majorHAnsi" w:cstheme="minorHAnsi"/>
          <w:i/>
          <w:iCs/>
        </w:rPr>
        <w:t>,”</w:t>
      </w:r>
      <w:r>
        <w:rPr>
          <w:rFonts w:asciiTheme="majorHAnsi" w:eastAsiaTheme="minorHAnsi" w:hAnsiTheme="majorHAnsi" w:cstheme="minorHAnsi"/>
        </w:rPr>
        <w:t xml:space="preserve"> 2023 GSX (2023 Global Exchange), Dallas, Texas, September 12, 2023  </w:t>
      </w:r>
    </w:p>
    <w:p w14:paraId="4FC664B4" w14:textId="51FFE45F" w:rsidR="00413861" w:rsidRDefault="00FD20DB" w:rsidP="00C80252">
      <w:p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 xml:space="preserve">(WB) </w:t>
      </w:r>
      <w:r w:rsidRPr="001F3750">
        <w:rPr>
          <w:rFonts w:asciiTheme="majorHAnsi" w:eastAsiaTheme="minorHAnsi" w:hAnsiTheme="majorHAnsi" w:cstheme="minorHAnsi"/>
          <w:i/>
          <w:iCs/>
        </w:rPr>
        <w:t xml:space="preserve">“Be prepared </w:t>
      </w:r>
      <w:r w:rsidR="001F3750" w:rsidRPr="001F3750">
        <w:rPr>
          <w:rFonts w:asciiTheme="majorHAnsi" w:eastAsiaTheme="minorHAnsi" w:hAnsiTheme="majorHAnsi" w:cstheme="minorHAnsi"/>
          <w:i/>
          <w:iCs/>
        </w:rPr>
        <w:t>with a Business Continuity Plan</w:t>
      </w:r>
      <w:r w:rsidR="005C5A3A" w:rsidRPr="001F3750">
        <w:rPr>
          <w:rFonts w:asciiTheme="majorHAnsi" w:eastAsiaTheme="minorHAnsi" w:hAnsiTheme="majorHAnsi" w:cstheme="minorHAnsi"/>
          <w:i/>
          <w:iCs/>
        </w:rPr>
        <w:t>,”</w:t>
      </w:r>
      <w:r w:rsidR="001F3750">
        <w:rPr>
          <w:rFonts w:asciiTheme="majorHAnsi" w:eastAsiaTheme="minorHAnsi" w:hAnsiTheme="majorHAnsi" w:cstheme="minorHAnsi"/>
        </w:rPr>
        <w:t xml:space="preserve"> </w:t>
      </w:r>
      <w:r w:rsidR="00E724A6">
        <w:rPr>
          <w:rFonts w:asciiTheme="majorHAnsi" w:eastAsiaTheme="minorHAnsi" w:hAnsiTheme="majorHAnsi" w:cstheme="minorHAnsi"/>
        </w:rPr>
        <w:t>SCORE (</w:t>
      </w:r>
      <w:r w:rsidR="00A4534A">
        <w:rPr>
          <w:rFonts w:asciiTheme="majorHAnsi" w:eastAsiaTheme="minorHAnsi" w:hAnsiTheme="majorHAnsi" w:cstheme="minorHAnsi"/>
        </w:rPr>
        <w:t>Service Corps of Retired Executives)</w:t>
      </w:r>
      <w:r w:rsidR="00DF4A4B">
        <w:rPr>
          <w:rFonts w:asciiTheme="majorHAnsi" w:eastAsiaTheme="minorHAnsi" w:hAnsiTheme="majorHAnsi" w:cstheme="minorHAnsi"/>
        </w:rPr>
        <w:t>, June 20, 2023</w:t>
      </w:r>
    </w:p>
    <w:p w14:paraId="286D88BB" w14:textId="65D7694F" w:rsidR="00C132F3" w:rsidRPr="00B85C55" w:rsidRDefault="00C132F3" w:rsidP="00C80252">
      <w:p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>(WB)</w:t>
      </w:r>
      <w:r w:rsidR="00B85C55">
        <w:rPr>
          <w:rFonts w:asciiTheme="majorHAnsi" w:eastAsiaTheme="minorHAnsi" w:hAnsiTheme="majorHAnsi" w:cstheme="minorHAnsi"/>
        </w:rPr>
        <w:t xml:space="preserve"> </w:t>
      </w:r>
      <w:r w:rsidR="00B85C55">
        <w:rPr>
          <w:rFonts w:asciiTheme="majorHAnsi" w:eastAsiaTheme="minorHAnsi" w:hAnsiTheme="majorHAnsi" w:cstheme="minorHAnsi"/>
          <w:i/>
          <w:iCs/>
        </w:rPr>
        <w:t>“Physical Security Best Practices</w:t>
      </w:r>
      <w:r w:rsidR="005C5A3A">
        <w:rPr>
          <w:rFonts w:asciiTheme="majorHAnsi" w:eastAsiaTheme="minorHAnsi" w:hAnsiTheme="majorHAnsi" w:cstheme="minorHAnsi"/>
          <w:i/>
          <w:iCs/>
        </w:rPr>
        <w:t>,”</w:t>
      </w:r>
      <w:r w:rsidR="00B85C55">
        <w:rPr>
          <w:rFonts w:asciiTheme="majorHAnsi" w:eastAsiaTheme="minorHAnsi" w:hAnsiTheme="majorHAnsi" w:cstheme="minorHAnsi"/>
          <w:i/>
          <w:iCs/>
        </w:rPr>
        <w:t xml:space="preserve"> </w:t>
      </w:r>
      <w:r w:rsidR="00B85C55">
        <w:rPr>
          <w:rFonts w:asciiTheme="majorHAnsi" w:eastAsiaTheme="minorHAnsi" w:hAnsiTheme="majorHAnsi" w:cstheme="minorHAnsi"/>
        </w:rPr>
        <w:t xml:space="preserve">Northeast APPA (American Public Power Association), </w:t>
      </w:r>
      <w:r w:rsidR="00180F9C">
        <w:rPr>
          <w:rFonts w:asciiTheme="majorHAnsi" w:eastAsiaTheme="minorHAnsi" w:hAnsiTheme="majorHAnsi" w:cstheme="minorHAnsi"/>
        </w:rPr>
        <w:t xml:space="preserve">‘Tactical Tuesday’ Training session, March 14, 2023 </w:t>
      </w:r>
    </w:p>
    <w:p w14:paraId="7405DD30" w14:textId="2EC3E99D" w:rsidR="005A0020" w:rsidRDefault="00DD48D6" w:rsidP="00C80252">
      <w:p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 xml:space="preserve">(CP) </w:t>
      </w:r>
      <w:r w:rsidRPr="00DD48D6">
        <w:rPr>
          <w:rFonts w:asciiTheme="majorHAnsi" w:eastAsiaTheme="minorHAnsi" w:hAnsiTheme="majorHAnsi" w:cstheme="minorHAnsi"/>
          <w:i/>
          <w:iCs/>
        </w:rPr>
        <w:t>“Enhancing Continuity of Operations Plans with Hurricane and Flood Data</w:t>
      </w:r>
      <w:r w:rsidR="005C5A3A" w:rsidRPr="00DD48D6">
        <w:rPr>
          <w:rFonts w:asciiTheme="majorHAnsi" w:eastAsiaTheme="minorHAnsi" w:hAnsiTheme="majorHAnsi" w:cstheme="minorHAnsi"/>
          <w:i/>
          <w:iCs/>
        </w:rPr>
        <w:t>,”</w:t>
      </w:r>
      <w:r>
        <w:rPr>
          <w:rFonts w:asciiTheme="majorHAnsi" w:eastAsiaTheme="minorHAnsi" w:hAnsiTheme="majorHAnsi" w:cstheme="minorHAnsi"/>
          <w:i/>
          <w:iCs/>
        </w:rPr>
        <w:t xml:space="preserve"> </w:t>
      </w:r>
      <w:r w:rsidR="004C229F" w:rsidRPr="005A2604">
        <w:rPr>
          <w:rFonts w:asciiTheme="majorHAnsi" w:eastAsiaTheme="minorHAnsi" w:hAnsiTheme="majorHAnsi" w:cstheme="minorHAnsi"/>
        </w:rPr>
        <w:t>Resil</w:t>
      </w:r>
      <w:r w:rsidR="005A2604">
        <w:rPr>
          <w:rFonts w:asciiTheme="majorHAnsi" w:eastAsiaTheme="minorHAnsi" w:hAnsiTheme="majorHAnsi" w:cstheme="minorHAnsi"/>
        </w:rPr>
        <w:t xml:space="preserve">ienceEXCH, </w:t>
      </w:r>
      <w:r w:rsidRPr="00DD48D6">
        <w:rPr>
          <w:rFonts w:asciiTheme="majorHAnsi" w:eastAsiaTheme="minorHAnsi" w:hAnsiTheme="majorHAnsi" w:cstheme="minorHAnsi"/>
        </w:rPr>
        <w:t>All-Hazards</w:t>
      </w:r>
      <w:r>
        <w:rPr>
          <w:rFonts w:asciiTheme="majorHAnsi" w:eastAsiaTheme="minorHAnsi" w:hAnsiTheme="majorHAnsi" w:cstheme="minorHAnsi"/>
          <w:i/>
          <w:iCs/>
        </w:rPr>
        <w:t xml:space="preserve"> </w:t>
      </w:r>
      <w:r w:rsidR="005A2604" w:rsidRPr="005A0020">
        <w:rPr>
          <w:rFonts w:asciiTheme="majorHAnsi" w:eastAsiaTheme="minorHAnsi" w:hAnsiTheme="majorHAnsi" w:cstheme="minorHAnsi"/>
        </w:rPr>
        <w:t xml:space="preserve">Consortium, </w:t>
      </w:r>
      <w:r w:rsidR="005A0020">
        <w:rPr>
          <w:rFonts w:asciiTheme="majorHAnsi" w:eastAsiaTheme="minorHAnsi" w:hAnsiTheme="majorHAnsi" w:cstheme="minorHAnsi"/>
        </w:rPr>
        <w:t>January 25</w:t>
      </w:r>
      <w:r w:rsidR="005A0020" w:rsidRPr="005A0020">
        <w:rPr>
          <w:rFonts w:asciiTheme="majorHAnsi" w:eastAsiaTheme="minorHAnsi" w:hAnsiTheme="majorHAnsi" w:cstheme="minorHAnsi"/>
          <w:vertAlign w:val="superscript"/>
        </w:rPr>
        <w:t>th</w:t>
      </w:r>
      <w:r w:rsidR="005A0020">
        <w:rPr>
          <w:rFonts w:asciiTheme="majorHAnsi" w:eastAsiaTheme="minorHAnsi" w:hAnsiTheme="majorHAnsi" w:cstheme="minorHAnsi"/>
        </w:rPr>
        <w:t>, 2023</w:t>
      </w:r>
    </w:p>
    <w:p w14:paraId="5C892264" w14:textId="3F219575" w:rsidR="005A0020" w:rsidRDefault="00DD48D6" w:rsidP="005A0020">
      <w:pPr>
        <w:rPr>
          <w:rFonts w:asciiTheme="majorHAnsi" w:eastAsiaTheme="minorHAnsi" w:hAnsiTheme="majorHAnsi" w:cstheme="minorHAnsi"/>
        </w:rPr>
      </w:pPr>
      <w:r w:rsidRPr="005A0020">
        <w:rPr>
          <w:rFonts w:asciiTheme="majorHAnsi" w:eastAsiaTheme="minorHAnsi" w:hAnsiTheme="majorHAnsi" w:cstheme="minorHAnsi"/>
        </w:rPr>
        <w:t xml:space="preserve"> </w:t>
      </w:r>
      <w:r w:rsidR="005A0020">
        <w:rPr>
          <w:rFonts w:asciiTheme="majorHAnsi" w:eastAsiaTheme="minorHAnsi" w:hAnsiTheme="majorHAnsi" w:cstheme="minorHAnsi"/>
        </w:rPr>
        <w:t xml:space="preserve">(CP) </w:t>
      </w:r>
      <w:r w:rsidR="005A0020" w:rsidRPr="00DD48D6">
        <w:rPr>
          <w:rFonts w:asciiTheme="majorHAnsi" w:eastAsiaTheme="minorHAnsi" w:hAnsiTheme="majorHAnsi" w:cstheme="minorHAnsi"/>
          <w:i/>
          <w:iCs/>
        </w:rPr>
        <w:t>“</w:t>
      </w:r>
      <w:r w:rsidR="00B47DA0" w:rsidRPr="00B47DA0">
        <w:rPr>
          <w:rFonts w:asciiTheme="majorHAnsi" w:eastAsiaTheme="minorHAnsi" w:hAnsiTheme="majorHAnsi" w:cstheme="minorHAnsi"/>
          <w:i/>
          <w:iCs/>
        </w:rPr>
        <w:t>Extreme Weather Preparedness &amp; Response: Leveraging Proven Strategies for all Types of Utilities</w:t>
      </w:r>
      <w:r w:rsidR="005C5A3A" w:rsidRPr="00DD48D6">
        <w:rPr>
          <w:rFonts w:asciiTheme="majorHAnsi" w:eastAsiaTheme="minorHAnsi" w:hAnsiTheme="majorHAnsi" w:cstheme="minorHAnsi"/>
          <w:i/>
          <w:iCs/>
        </w:rPr>
        <w:t>,”</w:t>
      </w:r>
      <w:r w:rsidR="005A0020">
        <w:rPr>
          <w:rFonts w:asciiTheme="majorHAnsi" w:eastAsiaTheme="minorHAnsi" w:hAnsiTheme="majorHAnsi" w:cstheme="minorHAnsi"/>
          <w:i/>
          <w:iCs/>
        </w:rPr>
        <w:t xml:space="preserve"> </w:t>
      </w:r>
      <w:r w:rsidR="005A0020" w:rsidRPr="005A2604">
        <w:rPr>
          <w:rFonts w:asciiTheme="majorHAnsi" w:eastAsiaTheme="minorHAnsi" w:hAnsiTheme="majorHAnsi" w:cstheme="minorHAnsi"/>
        </w:rPr>
        <w:t>Resil</w:t>
      </w:r>
      <w:r w:rsidR="005A0020">
        <w:rPr>
          <w:rFonts w:asciiTheme="majorHAnsi" w:eastAsiaTheme="minorHAnsi" w:hAnsiTheme="majorHAnsi" w:cstheme="minorHAnsi"/>
        </w:rPr>
        <w:t xml:space="preserve">ienceEXCH, </w:t>
      </w:r>
      <w:r w:rsidR="005A0020" w:rsidRPr="00DD48D6">
        <w:rPr>
          <w:rFonts w:asciiTheme="majorHAnsi" w:eastAsiaTheme="minorHAnsi" w:hAnsiTheme="majorHAnsi" w:cstheme="minorHAnsi"/>
        </w:rPr>
        <w:t>All-Hazards</w:t>
      </w:r>
      <w:r w:rsidR="005A0020">
        <w:rPr>
          <w:rFonts w:asciiTheme="majorHAnsi" w:eastAsiaTheme="minorHAnsi" w:hAnsiTheme="majorHAnsi" w:cstheme="minorHAnsi"/>
          <w:i/>
          <w:iCs/>
        </w:rPr>
        <w:t xml:space="preserve"> </w:t>
      </w:r>
      <w:r w:rsidR="005A0020" w:rsidRPr="005A0020">
        <w:rPr>
          <w:rFonts w:asciiTheme="majorHAnsi" w:eastAsiaTheme="minorHAnsi" w:hAnsiTheme="majorHAnsi" w:cstheme="minorHAnsi"/>
        </w:rPr>
        <w:t xml:space="preserve">Consortium, </w:t>
      </w:r>
      <w:r w:rsidR="005A0020">
        <w:rPr>
          <w:rFonts w:asciiTheme="majorHAnsi" w:eastAsiaTheme="minorHAnsi" w:hAnsiTheme="majorHAnsi" w:cstheme="minorHAnsi"/>
        </w:rPr>
        <w:t>January 25</w:t>
      </w:r>
      <w:r w:rsidR="005A0020" w:rsidRPr="005A0020">
        <w:rPr>
          <w:rFonts w:asciiTheme="majorHAnsi" w:eastAsiaTheme="minorHAnsi" w:hAnsiTheme="majorHAnsi" w:cstheme="minorHAnsi"/>
          <w:vertAlign w:val="superscript"/>
        </w:rPr>
        <w:t>th</w:t>
      </w:r>
      <w:r w:rsidR="005A0020">
        <w:rPr>
          <w:rFonts w:asciiTheme="majorHAnsi" w:eastAsiaTheme="minorHAnsi" w:hAnsiTheme="majorHAnsi" w:cstheme="minorHAnsi"/>
        </w:rPr>
        <w:t>, 2023</w:t>
      </w:r>
    </w:p>
    <w:p w14:paraId="09BF81E6" w14:textId="7E484190" w:rsidR="00B85A19" w:rsidRDefault="00B85A19" w:rsidP="00C80252">
      <w:p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 xml:space="preserve">(CP) </w:t>
      </w:r>
      <w:r w:rsidR="00C84D35" w:rsidRPr="00C84D35">
        <w:rPr>
          <w:rFonts w:asciiTheme="majorHAnsi" w:eastAsiaTheme="minorHAnsi" w:hAnsiTheme="majorHAnsi" w:cstheme="minorHAnsi"/>
          <w:i/>
          <w:iCs/>
        </w:rPr>
        <w:t>“Substation Planning &amp; Operations for Extreme Events</w:t>
      </w:r>
      <w:r w:rsidR="005C5A3A" w:rsidRPr="00C84D35">
        <w:rPr>
          <w:rFonts w:asciiTheme="majorHAnsi" w:eastAsiaTheme="minorHAnsi" w:hAnsiTheme="majorHAnsi" w:cstheme="minorHAnsi"/>
          <w:i/>
          <w:iCs/>
        </w:rPr>
        <w:t>,”</w:t>
      </w:r>
      <w:r w:rsidR="00C84D35">
        <w:rPr>
          <w:rFonts w:asciiTheme="majorHAnsi" w:eastAsiaTheme="minorHAnsi" w:hAnsiTheme="majorHAnsi" w:cstheme="minorHAnsi"/>
        </w:rPr>
        <w:t xml:space="preserve"> CEATI</w:t>
      </w:r>
      <w:r w:rsidR="00961B6E">
        <w:rPr>
          <w:rFonts w:asciiTheme="majorHAnsi" w:eastAsiaTheme="minorHAnsi" w:hAnsiTheme="majorHAnsi" w:cstheme="minorHAnsi"/>
        </w:rPr>
        <w:t xml:space="preserve"> Transmission Conference, Atlanta, Georgia, November 14, 2022</w:t>
      </w:r>
    </w:p>
    <w:p w14:paraId="3FA2D1A9" w14:textId="12EDEE55" w:rsidR="001E0B5C" w:rsidRPr="00D430FC" w:rsidRDefault="00C03BAB" w:rsidP="00C80252">
      <w:p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 xml:space="preserve">(WB) </w:t>
      </w:r>
      <w:r w:rsidRPr="00D430FC">
        <w:rPr>
          <w:rFonts w:asciiTheme="majorHAnsi" w:eastAsiaTheme="minorHAnsi" w:hAnsiTheme="majorHAnsi" w:cstheme="minorHAnsi"/>
          <w:i/>
          <w:iCs/>
        </w:rPr>
        <w:t>“</w:t>
      </w:r>
      <w:r w:rsidR="00D430FC" w:rsidRPr="00D430FC">
        <w:rPr>
          <w:rFonts w:asciiTheme="majorHAnsi" w:eastAsiaTheme="minorHAnsi" w:hAnsiTheme="majorHAnsi" w:cstheme="minorHAnsi"/>
          <w:i/>
          <w:iCs/>
        </w:rPr>
        <w:t>Critical Infrastructure and Interdependencies</w:t>
      </w:r>
      <w:r w:rsidR="005C5A3A" w:rsidRPr="00D430FC">
        <w:rPr>
          <w:rFonts w:asciiTheme="majorHAnsi" w:eastAsiaTheme="minorHAnsi" w:hAnsiTheme="majorHAnsi" w:cstheme="minorHAnsi"/>
          <w:i/>
          <w:iCs/>
        </w:rPr>
        <w:t>,”</w:t>
      </w:r>
      <w:r w:rsidR="00D430FC" w:rsidRPr="00D430FC">
        <w:rPr>
          <w:rFonts w:asciiTheme="majorHAnsi" w:eastAsiaTheme="minorHAnsi" w:hAnsiTheme="majorHAnsi" w:cstheme="minorHAnsi"/>
          <w:i/>
          <w:iCs/>
        </w:rPr>
        <w:t xml:space="preserve"> </w:t>
      </w:r>
      <w:r w:rsidR="003426EE">
        <w:rPr>
          <w:rFonts w:asciiTheme="majorHAnsi" w:eastAsiaTheme="minorHAnsi" w:hAnsiTheme="majorHAnsi" w:cstheme="minorHAnsi"/>
        </w:rPr>
        <w:t xml:space="preserve">Security Industry Association (SIA), SIAcademy LIVE, October 26, 2022 </w:t>
      </w:r>
    </w:p>
    <w:p w14:paraId="123A642A" w14:textId="07F0E58C" w:rsidR="002D5149" w:rsidRPr="00252867" w:rsidRDefault="00252867" w:rsidP="00C80252">
      <w:p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 xml:space="preserve">(CP) </w:t>
      </w:r>
      <w:r w:rsidRPr="00252867">
        <w:rPr>
          <w:rFonts w:asciiTheme="majorHAnsi" w:eastAsiaTheme="minorHAnsi" w:hAnsiTheme="majorHAnsi" w:cstheme="minorHAnsi"/>
          <w:i/>
          <w:iCs/>
        </w:rPr>
        <w:t>“ASIS Resilience Roadshow”,</w:t>
      </w:r>
      <w:r>
        <w:rPr>
          <w:rFonts w:asciiTheme="majorHAnsi" w:eastAsiaTheme="minorHAnsi" w:hAnsiTheme="majorHAnsi" w:cstheme="minorHAnsi"/>
        </w:rPr>
        <w:t xml:space="preserve">  </w:t>
      </w:r>
      <w:r w:rsidR="003C70AF">
        <w:rPr>
          <w:rFonts w:asciiTheme="majorHAnsi" w:eastAsiaTheme="minorHAnsi" w:hAnsiTheme="majorHAnsi" w:cstheme="minorHAnsi"/>
        </w:rPr>
        <w:t>ASIS International, Austin, Texas,</w:t>
      </w:r>
      <w:r w:rsidR="00F82DA6">
        <w:rPr>
          <w:rFonts w:asciiTheme="majorHAnsi" w:eastAsiaTheme="minorHAnsi" w:hAnsiTheme="majorHAnsi" w:cstheme="minorHAnsi"/>
        </w:rPr>
        <w:t xml:space="preserve"> October 18, 2022.</w:t>
      </w:r>
      <w:r w:rsidR="003C70AF">
        <w:rPr>
          <w:rFonts w:asciiTheme="majorHAnsi" w:eastAsiaTheme="minorHAnsi" w:hAnsiTheme="majorHAnsi" w:cstheme="minorHAnsi"/>
        </w:rPr>
        <w:t xml:space="preserve"> </w:t>
      </w:r>
    </w:p>
    <w:p w14:paraId="39F5888F" w14:textId="514D24EE" w:rsidR="000F7E45" w:rsidRDefault="002420F0" w:rsidP="00C80252">
      <w:pPr>
        <w:rPr>
          <w:rFonts w:asciiTheme="majorHAnsi" w:eastAsiaTheme="minorHAnsi" w:hAnsiTheme="majorHAnsi" w:cstheme="minorHAnsi"/>
          <w:i/>
          <w:iCs/>
        </w:rPr>
      </w:pPr>
      <w:r>
        <w:rPr>
          <w:rFonts w:asciiTheme="majorHAnsi" w:eastAsiaTheme="minorHAnsi" w:hAnsiTheme="majorHAnsi" w:cstheme="minorHAnsi"/>
          <w:i/>
          <w:iCs/>
        </w:rPr>
        <w:t xml:space="preserve">(PD) </w:t>
      </w:r>
      <w:r w:rsidR="00183AB3">
        <w:rPr>
          <w:rFonts w:asciiTheme="majorHAnsi" w:eastAsiaTheme="minorHAnsi" w:hAnsiTheme="majorHAnsi" w:cstheme="minorHAnsi"/>
          <w:i/>
          <w:iCs/>
        </w:rPr>
        <w:t>“Storm School</w:t>
      </w:r>
      <w:r w:rsidR="005C5A3A">
        <w:rPr>
          <w:rFonts w:asciiTheme="majorHAnsi" w:eastAsiaTheme="minorHAnsi" w:hAnsiTheme="majorHAnsi" w:cstheme="minorHAnsi"/>
          <w:i/>
          <w:iCs/>
        </w:rPr>
        <w:t>,”</w:t>
      </w:r>
      <w:r w:rsidR="00183AB3">
        <w:rPr>
          <w:rFonts w:asciiTheme="majorHAnsi" w:eastAsiaTheme="minorHAnsi" w:hAnsiTheme="majorHAnsi" w:cstheme="minorHAnsi"/>
          <w:i/>
          <w:iCs/>
        </w:rPr>
        <w:t xml:space="preserve"> </w:t>
      </w:r>
      <w:r w:rsidR="00183AB3" w:rsidRPr="00183AB3">
        <w:rPr>
          <w:rFonts w:asciiTheme="majorHAnsi" w:eastAsiaTheme="minorHAnsi" w:hAnsiTheme="majorHAnsi" w:cstheme="minorHAnsi"/>
        </w:rPr>
        <w:t xml:space="preserve">recording for </w:t>
      </w:r>
      <w:r w:rsidRPr="00183AB3">
        <w:rPr>
          <w:rFonts w:asciiTheme="majorHAnsi" w:eastAsiaTheme="minorHAnsi" w:hAnsiTheme="majorHAnsi" w:cstheme="minorHAnsi"/>
        </w:rPr>
        <w:t>All-Hazards</w:t>
      </w:r>
      <w:r w:rsidR="00183AB3">
        <w:rPr>
          <w:rFonts w:asciiTheme="majorHAnsi" w:eastAsiaTheme="minorHAnsi" w:hAnsiTheme="majorHAnsi" w:cstheme="minorHAnsi"/>
        </w:rPr>
        <w:t xml:space="preserve"> Consortium, May 3</w:t>
      </w:r>
      <w:r w:rsidR="00183AB3" w:rsidRPr="00183AB3">
        <w:rPr>
          <w:rFonts w:asciiTheme="majorHAnsi" w:eastAsiaTheme="minorHAnsi" w:hAnsiTheme="majorHAnsi" w:cstheme="minorHAnsi"/>
          <w:vertAlign w:val="superscript"/>
        </w:rPr>
        <w:t>rd</w:t>
      </w:r>
      <w:r w:rsidR="00183AB3">
        <w:rPr>
          <w:rFonts w:asciiTheme="majorHAnsi" w:eastAsiaTheme="minorHAnsi" w:hAnsiTheme="majorHAnsi" w:cstheme="minorHAnsi"/>
        </w:rPr>
        <w:t xml:space="preserve"> &amp; 5</w:t>
      </w:r>
      <w:r w:rsidR="00183AB3" w:rsidRPr="00183AB3">
        <w:rPr>
          <w:rFonts w:asciiTheme="majorHAnsi" w:eastAsiaTheme="minorHAnsi" w:hAnsiTheme="majorHAnsi" w:cstheme="minorHAnsi"/>
          <w:vertAlign w:val="superscript"/>
        </w:rPr>
        <w:t>th</w:t>
      </w:r>
      <w:r w:rsidR="00183AB3">
        <w:rPr>
          <w:rFonts w:asciiTheme="majorHAnsi" w:eastAsiaTheme="minorHAnsi" w:hAnsiTheme="majorHAnsi" w:cstheme="minorHAnsi"/>
        </w:rPr>
        <w:t>, 2022</w:t>
      </w:r>
      <w:r>
        <w:rPr>
          <w:rFonts w:asciiTheme="majorHAnsi" w:eastAsiaTheme="minorHAnsi" w:hAnsiTheme="majorHAnsi" w:cstheme="minorHAnsi"/>
          <w:i/>
          <w:iCs/>
        </w:rPr>
        <w:t xml:space="preserve"> </w:t>
      </w:r>
    </w:p>
    <w:p w14:paraId="0CF67415" w14:textId="53647FEE" w:rsidR="00C05EC5" w:rsidRDefault="00C05EC5" w:rsidP="00C80252">
      <w:p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 xml:space="preserve">(WB) </w:t>
      </w:r>
      <w:r w:rsidR="009B754F">
        <w:rPr>
          <w:rFonts w:asciiTheme="majorHAnsi" w:eastAsiaTheme="minorHAnsi" w:hAnsiTheme="majorHAnsi" w:cstheme="minorHAnsi"/>
        </w:rPr>
        <w:t>“Critical Infrastructure and their Interdependencies</w:t>
      </w:r>
      <w:r w:rsidR="005C5A3A">
        <w:rPr>
          <w:rFonts w:asciiTheme="majorHAnsi" w:eastAsiaTheme="minorHAnsi" w:hAnsiTheme="majorHAnsi" w:cstheme="minorHAnsi"/>
        </w:rPr>
        <w:t>,”</w:t>
      </w:r>
      <w:r w:rsidR="009B754F">
        <w:rPr>
          <w:rFonts w:asciiTheme="majorHAnsi" w:eastAsiaTheme="minorHAnsi" w:hAnsiTheme="majorHAnsi" w:cstheme="minorHAnsi"/>
        </w:rPr>
        <w:t xml:space="preserve"> ASIS Critical Infrastructure Community, </w:t>
      </w:r>
      <w:r w:rsidR="00D23376">
        <w:rPr>
          <w:rFonts w:asciiTheme="majorHAnsi" w:eastAsiaTheme="minorHAnsi" w:hAnsiTheme="majorHAnsi" w:cstheme="minorHAnsi"/>
        </w:rPr>
        <w:t>April 14, 2022 (virtual)</w:t>
      </w:r>
      <w:r w:rsidR="009B754F">
        <w:rPr>
          <w:rFonts w:asciiTheme="majorHAnsi" w:eastAsiaTheme="minorHAnsi" w:hAnsiTheme="majorHAnsi" w:cstheme="minorHAnsi"/>
        </w:rPr>
        <w:t xml:space="preserve"> </w:t>
      </w:r>
    </w:p>
    <w:p w14:paraId="760EA791" w14:textId="1D1799D8" w:rsidR="0028539C" w:rsidRPr="001B51C4" w:rsidRDefault="00457BFB" w:rsidP="00C80252">
      <w:pPr>
        <w:rPr>
          <w:rFonts w:asciiTheme="majorHAnsi" w:eastAsiaTheme="minorHAnsi" w:hAnsiTheme="majorHAnsi" w:cstheme="minorHAnsi"/>
        </w:rPr>
      </w:pPr>
      <w:r w:rsidRPr="00457BFB">
        <w:rPr>
          <w:rFonts w:asciiTheme="majorHAnsi" w:eastAsiaTheme="minorHAnsi" w:hAnsiTheme="majorHAnsi" w:cstheme="minorHAnsi"/>
        </w:rPr>
        <w:t>(Guest Speaker)</w:t>
      </w:r>
      <w:r>
        <w:rPr>
          <w:rFonts w:asciiTheme="majorHAnsi" w:eastAsiaTheme="minorHAnsi" w:hAnsiTheme="majorHAnsi" w:cstheme="minorHAnsi"/>
          <w:i/>
          <w:iCs/>
        </w:rPr>
        <w:t xml:space="preserve"> </w:t>
      </w:r>
      <w:r w:rsidR="001B51C4" w:rsidRPr="001B51C4">
        <w:rPr>
          <w:rFonts w:asciiTheme="majorHAnsi" w:eastAsiaTheme="minorHAnsi" w:hAnsiTheme="majorHAnsi" w:cstheme="minorHAnsi"/>
          <w:i/>
          <w:iCs/>
        </w:rPr>
        <w:t>“Utility Critical Infrastructure</w:t>
      </w:r>
      <w:r w:rsidR="005C5A3A" w:rsidRPr="001B51C4">
        <w:rPr>
          <w:rFonts w:asciiTheme="majorHAnsi" w:eastAsiaTheme="minorHAnsi" w:hAnsiTheme="majorHAnsi" w:cstheme="minorHAnsi"/>
          <w:i/>
          <w:iCs/>
        </w:rPr>
        <w:t>,”</w:t>
      </w:r>
      <w:r w:rsidR="001B51C4" w:rsidRPr="001B51C4">
        <w:rPr>
          <w:rFonts w:asciiTheme="majorHAnsi" w:eastAsiaTheme="minorHAnsi" w:hAnsiTheme="majorHAnsi" w:cstheme="minorHAnsi"/>
          <w:i/>
          <w:iCs/>
        </w:rPr>
        <w:t xml:space="preserve"> </w:t>
      </w:r>
      <w:r w:rsidR="00BE2BF0">
        <w:rPr>
          <w:rFonts w:asciiTheme="majorHAnsi" w:eastAsiaTheme="minorHAnsi" w:hAnsiTheme="majorHAnsi" w:cstheme="minorHAnsi"/>
        </w:rPr>
        <w:t>NYU Master’s Degree Program,</w:t>
      </w:r>
      <w:r w:rsidR="00DF7346">
        <w:rPr>
          <w:rFonts w:asciiTheme="majorHAnsi" w:eastAsiaTheme="minorHAnsi" w:hAnsiTheme="majorHAnsi" w:cstheme="minorHAnsi"/>
        </w:rPr>
        <w:t xml:space="preserve"> March 9</w:t>
      </w:r>
      <w:r w:rsidR="00DF7346" w:rsidRPr="00DF7346">
        <w:rPr>
          <w:rFonts w:asciiTheme="majorHAnsi" w:eastAsiaTheme="minorHAnsi" w:hAnsiTheme="majorHAnsi" w:cstheme="minorHAnsi"/>
          <w:vertAlign w:val="superscript"/>
        </w:rPr>
        <w:t>th</w:t>
      </w:r>
      <w:r w:rsidR="00DF7346">
        <w:rPr>
          <w:rFonts w:asciiTheme="majorHAnsi" w:eastAsiaTheme="minorHAnsi" w:hAnsiTheme="majorHAnsi" w:cstheme="minorHAnsi"/>
        </w:rPr>
        <w:t>, 2022 (virtual)</w:t>
      </w:r>
      <w:r w:rsidR="00BE2BF0">
        <w:rPr>
          <w:rFonts w:asciiTheme="majorHAnsi" w:eastAsiaTheme="minorHAnsi" w:hAnsiTheme="majorHAnsi" w:cstheme="minorHAnsi"/>
        </w:rPr>
        <w:t xml:space="preserve"> </w:t>
      </w:r>
    </w:p>
    <w:p w14:paraId="4367B535" w14:textId="179AAC2E" w:rsidR="0003299E" w:rsidRDefault="0003299E" w:rsidP="00C80252">
      <w:p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lastRenderedPageBreak/>
        <w:t xml:space="preserve">(CP) </w:t>
      </w:r>
      <w:r w:rsidRPr="00697AC4">
        <w:rPr>
          <w:rFonts w:asciiTheme="majorHAnsi" w:eastAsiaTheme="minorHAnsi" w:hAnsiTheme="majorHAnsi" w:cstheme="minorHAnsi"/>
          <w:i/>
          <w:iCs/>
        </w:rPr>
        <w:t>“</w:t>
      </w:r>
      <w:r w:rsidR="00697AC4" w:rsidRPr="00697AC4">
        <w:rPr>
          <w:rFonts w:asciiTheme="majorHAnsi" w:eastAsiaTheme="minorHAnsi" w:hAnsiTheme="majorHAnsi" w:cstheme="minorHAnsi"/>
          <w:i/>
          <w:iCs/>
        </w:rPr>
        <w:t>Hurricane Grid Hardening</w:t>
      </w:r>
      <w:r w:rsidR="005C5A3A" w:rsidRPr="00697AC4">
        <w:rPr>
          <w:rFonts w:asciiTheme="majorHAnsi" w:eastAsiaTheme="minorHAnsi" w:hAnsiTheme="majorHAnsi" w:cstheme="minorHAnsi"/>
          <w:i/>
          <w:iCs/>
        </w:rPr>
        <w:t>,”</w:t>
      </w:r>
      <w:r w:rsidR="00697AC4">
        <w:rPr>
          <w:rFonts w:asciiTheme="majorHAnsi" w:eastAsiaTheme="minorHAnsi" w:hAnsiTheme="majorHAnsi" w:cstheme="minorHAnsi"/>
        </w:rPr>
        <w:t xml:space="preserve"> T&amp;D World Black Sky Hazards &amp; Grid Resilience </w:t>
      </w:r>
      <w:r w:rsidR="0049246B">
        <w:rPr>
          <w:rFonts w:asciiTheme="majorHAnsi" w:eastAsiaTheme="minorHAnsi" w:hAnsiTheme="majorHAnsi" w:cstheme="minorHAnsi"/>
        </w:rPr>
        <w:t>virtual conference, November 17</w:t>
      </w:r>
      <w:r w:rsidR="0049246B" w:rsidRPr="0049246B">
        <w:rPr>
          <w:rFonts w:asciiTheme="majorHAnsi" w:eastAsiaTheme="minorHAnsi" w:hAnsiTheme="majorHAnsi" w:cstheme="minorHAnsi"/>
          <w:vertAlign w:val="superscript"/>
        </w:rPr>
        <w:t>th</w:t>
      </w:r>
      <w:r w:rsidR="0049246B">
        <w:rPr>
          <w:rFonts w:asciiTheme="majorHAnsi" w:eastAsiaTheme="minorHAnsi" w:hAnsiTheme="majorHAnsi" w:cstheme="minorHAnsi"/>
        </w:rPr>
        <w:t>, 202</w:t>
      </w:r>
      <w:r w:rsidR="00DB0973">
        <w:rPr>
          <w:rFonts w:asciiTheme="majorHAnsi" w:eastAsiaTheme="minorHAnsi" w:hAnsiTheme="majorHAnsi" w:cstheme="minorHAnsi"/>
        </w:rPr>
        <w:t>1</w:t>
      </w:r>
      <w:r w:rsidR="00697AC4">
        <w:rPr>
          <w:rFonts w:asciiTheme="majorHAnsi" w:eastAsiaTheme="minorHAnsi" w:hAnsiTheme="majorHAnsi" w:cstheme="minorHAnsi"/>
        </w:rPr>
        <w:t xml:space="preserve"> </w:t>
      </w:r>
    </w:p>
    <w:p w14:paraId="5E74F8AE" w14:textId="4A853E0E" w:rsidR="00C80252" w:rsidRDefault="00C80252" w:rsidP="00C80252">
      <w:p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 xml:space="preserve">(WB) </w:t>
      </w:r>
      <w:r w:rsidRPr="00EC01D8">
        <w:rPr>
          <w:rFonts w:asciiTheme="majorHAnsi" w:eastAsiaTheme="minorHAnsi" w:hAnsiTheme="majorHAnsi" w:cstheme="minorHAnsi"/>
          <w:i/>
          <w:iCs/>
        </w:rPr>
        <w:t>“Conducting Physical Security Risk Assessments</w:t>
      </w:r>
      <w:r w:rsidR="005C5A3A" w:rsidRPr="00EC01D8">
        <w:rPr>
          <w:rFonts w:asciiTheme="majorHAnsi" w:eastAsiaTheme="minorHAnsi" w:hAnsiTheme="majorHAnsi" w:cstheme="minorHAnsi"/>
          <w:i/>
          <w:iCs/>
        </w:rPr>
        <w:t>,”</w:t>
      </w:r>
      <w:r>
        <w:rPr>
          <w:rFonts w:asciiTheme="majorHAnsi" w:eastAsiaTheme="minorHAnsi" w:hAnsiTheme="majorHAnsi" w:cstheme="minorHAnsi"/>
        </w:rPr>
        <w:t xml:space="preserve"> ASIS Northern New Jersey Chapter monthly meeting, </w:t>
      </w:r>
      <w:r w:rsidR="0015296E">
        <w:rPr>
          <w:rFonts w:asciiTheme="majorHAnsi" w:eastAsiaTheme="minorHAnsi" w:hAnsiTheme="majorHAnsi" w:cstheme="minorHAnsi"/>
        </w:rPr>
        <w:t>October 7</w:t>
      </w:r>
      <w:r w:rsidR="0015296E" w:rsidRPr="0015296E">
        <w:rPr>
          <w:rFonts w:asciiTheme="majorHAnsi" w:eastAsiaTheme="minorHAnsi" w:hAnsiTheme="majorHAnsi" w:cstheme="minorHAnsi"/>
          <w:vertAlign w:val="superscript"/>
        </w:rPr>
        <w:t>th</w:t>
      </w:r>
      <w:r>
        <w:rPr>
          <w:rFonts w:asciiTheme="majorHAnsi" w:eastAsiaTheme="minorHAnsi" w:hAnsiTheme="majorHAnsi" w:cstheme="minorHAnsi"/>
        </w:rPr>
        <w:t>, 2021</w:t>
      </w:r>
    </w:p>
    <w:p w14:paraId="01A3EDC0" w14:textId="4D5AD1D6" w:rsidR="00E61EE9" w:rsidRDefault="00E61EE9" w:rsidP="00E61EE9">
      <w:p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 xml:space="preserve">(WB) </w:t>
      </w:r>
      <w:r w:rsidRPr="00EC01D8">
        <w:rPr>
          <w:rFonts w:asciiTheme="majorHAnsi" w:eastAsiaTheme="minorHAnsi" w:hAnsiTheme="majorHAnsi" w:cstheme="minorHAnsi"/>
          <w:i/>
          <w:iCs/>
        </w:rPr>
        <w:t>“</w:t>
      </w:r>
      <w:r>
        <w:rPr>
          <w:rFonts w:asciiTheme="majorHAnsi" w:eastAsiaTheme="minorHAnsi" w:hAnsiTheme="majorHAnsi" w:cstheme="minorHAnsi"/>
          <w:i/>
          <w:iCs/>
        </w:rPr>
        <w:t>Preparedness and Response to Disasters</w:t>
      </w:r>
      <w:r w:rsidR="00B81FEE">
        <w:rPr>
          <w:rFonts w:asciiTheme="majorHAnsi" w:eastAsiaTheme="minorHAnsi" w:hAnsiTheme="majorHAnsi" w:cstheme="minorHAnsi"/>
          <w:i/>
          <w:iCs/>
        </w:rPr>
        <w:t xml:space="preserve">: Ensuring Eligibility for FEMA </w:t>
      </w:r>
      <w:r w:rsidR="00357571">
        <w:rPr>
          <w:rFonts w:asciiTheme="majorHAnsi" w:eastAsiaTheme="minorHAnsi" w:hAnsiTheme="majorHAnsi" w:cstheme="minorHAnsi"/>
          <w:i/>
          <w:iCs/>
        </w:rPr>
        <w:t>Reimbursements</w:t>
      </w:r>
      <w:r w:rsidR="005C5A3A">
        <w:rPr>
          <w:rFonts w:asciiTheme="majorHAnsi" w:eastAsiaTheme="minorHAnsi" w:hAnsiTheme="majorHAnsi" w:cstheme="minorHAnsi"/>
          <w:i/>
          <w:iCs/>
        </w:rPr>
        <w:t>,”</w:t>
      </w:r>
      <w:r w:rsidR="00B81FEE">
        <w:rPr>
          <w:rFonts w:asciiTheme="majorHAnsi" w:eastAsiaTheme="minorHAnsi" w:hAnsiTheme="majorHAnsi" w:cstheme="minorHAnsi"/>
          <w:i/>
          <w:iCs/>
        </w:rPr>
        <w:t xml:space="preserve"> </w:t>
      </w:r>
      <w:r w:rsidR="00007572" w:rsidRPr="006E61C8">
        <w:rPr>
          <w:rFonts w:asciiTheme="majorHAnsi" w:eastAsiaTheme="minorHAnsi" w:hAnsiTheme="majorHAnsi" w:cstheme="minorHAnsi"/>
        </w:rPr>
        <w:t>Houston Chapter of the Institute of</w:t>
      </w:r>
      <w:r w:rsidR="006E61C8" w:rsidRPr="006E61C8">
        <w:rPr>
          <w:rFonts w:asciiTheme="majorHAnsi" w:eastAsiaTheme="minorHAnsi" w:hAnsiTheme="majorHAnsi" w:cstheme="minorHAnsi"/>
        </w:rPr>
        <w:t xml:space="preserve"> Strategic Risk Management</w:t>
      </w:r>
      <w:r w:rsidR="006E61C8">
        <w:rPr>
          <w:rFonts w:asciiTheme="majorHAnsi" w:eastAsiaTheme="minorHAnsi" w:hAnsiTheme="majorHAnsi" w:cstheme="minorHAnsi"/>
        </w:rPr>
        <w:t xml:space="preserve"> (ISRM)</w:t>
      </w:r>
      <w:r w:rsidR="006E61C8" w:rsidRPr="006E61C8">
        <w:rPr>
          <w:rFonts w:asciiTheme="majorHAnsi" w:eastAsiaTheme="minorHAnsi" w:hAnsiTheme="majorHAnsi" w:cstheme="minorHAnsi"/>
        </w:rPr>
        <w:t>, O</w:t>
      </w:r>
      <w:r w:rsidRPr="006E61C8">
        <w:rPr>
          <w:rFonts w:asciiTheme="majorHAnsi" w:eastAsiaTheme="minorHAnsi" w:hAnsiTheme="majorHAnsi" w:cstheme="minorHAnsi"/>
        </w:rPr>
        <w:t xml:space="preserve">ctober </w:t>
      </w:r>
      <w:r w:rsidR="00357571" w:rsidRPr="006E61C8">
        <w:rPr>
          <w:rFonts w:asciiTheme="majorHAnsi" w:eastAsiaTheme="minorHAnsi" w:hAnsiTheme="majorHAnsi" w:cstheme="minorHAnsi"/>
        </w:rPr>
        <w:t>6</w:t>
      </w:r>
      <w:r w:rsidRPr="006E61C8">
        <w:rPr>
          <w:rFonts w:asciiTheme="majorHAnsi" w:eastAsiaTheme="minorHAnsi" w:hAnsiTheme="majorHAnsi" w:cstheme="minorHAnsi"/>
          <w:vertAlign w:val="superscript"/>
        </w:rPr>
        <w:t>th</w:t>
      </w:r>
      <w:r w:rsidRPr="006E61C8">
        <w:rPr>
          <w:rFonts w:asciiTheme="majorHAnsi" w:eastAsiaTheme="minorHAnsi" w:hAnsiTheme="majorHAnsi" w:cstheme="minorHAnsi"/>
        </w:rPr>
        <w:t>, 2021</w:t>
      </w:r>
    </w:p>
    <w:p w14:paraId="5E1CBDF2" w14:textId="5BBB2BC4" w:rsidR="00973FEA" w:rsidRPr="00CC376B" w:rsidRDefault="00C80252" w:rsidP="00973FEA">
      <w:p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>(</w:t>
      </w:r>
      <w:r w:rsidR="00973FEA">
        <w:rPr>
          <w:rFonts w:asciiTheme="majorHAnsi" w:eastAsiaTheme="minorHAnsi" w:hAnsiTheme="majorHAnsi" w:cstheme="minorHAnsi"/>
        </w:rPr>
        <w:t>CP</w:t>
      </w:r>
      <w:r w:rsidR="00973FEA" w:rsidRPr="00C8312B">
        <w:rPr>
          <w:rFonts w:asciiTheme="majorHAnsi" w:eastAsiaTheme="minorHAnsi" w:hAnsiTheme="majorHAnsi" w:cstheme="minorHAnsi"/>
        </w:rPr>
        <w:t xml:space="preserve">) </w:t>
      </w:r>
      <w:r w:rsidR="00973FEA" w:rsidRPr="00C8312B">
        <w:rPr>
          <w:rFonts w:asciiTheme="majorHAnsi" w:eastAsiaTheme="minorHAnsi" w:hAnsiTheme="majorHAnsi" w:cstheme="minorHAnsi"/>
          <w:i/>
          <w:iCs/>
        </w:rPr>
        <w:t>“</w:t>
      </w:r>
      <w:r w:rsidR="00C8312B" w:rsidRPr="00C8312B">
        <w:rPr>
          <w:rFonts w:asciiTheme="majorHAnsi" w:hAnsiTheme="majorHAnsi" w:cs="Arial"/>
          <w:i/>
          <w:iCs/>
          <w:color w:val="000000"/>
          <w:shd w:val="clear" w:color="auto" w:fill="FFFFFF"/>
        </w:rPr>
        <w:t>I need to incorporate Pandemic Planning.  Where do I start?</w:t>
      </w:r>
      <w:r w:rsidR="005C5A3A" w:rsidRPr="00C8312B">
        <w:rPr>
          <w:rFonts w:asciiTheme="majorHAnsi" w:hAnsiTheme="majorHAnsi" w:cs="Arial"/>
          <w:i/>
          <w:iCs/>
          <w:color w:val="000000"/>
          <w:shd w:val="clear" w:color="auto" w:fill="FFFFFF"/>
        </w:rPr>
        <w:t>,”</w:t>
      </w:r>
      <w:r w:rsidR="00C8312B">
        <w:rPr>
          <w:rFonts w:asciiTheme="majorHAnsi" w:hAnsiTheme="majorHAnsi" w:cs="Arial"/>
          <w:color w:val="000000"/>
          <w:shd w:val="clear" w:color="auto" w:fill="FFFFFF"/>
        </w:rPr>
        <w:t xml:space="preserve"> </w:t>
      </w:r>
      <w:r w:rsidR="00973FEA" w:rsidRPr="00CC376B">
        <w:rPr>
          <w:rFonts w:asciiTheme="majorHAnsi" w:hAnsiTheme="majorHAnsi"/>
          <w:color w:val="000000"/>
          <w:shd w:val="clear" w:color="auto" w:fill="FFFFFF"/>
        </w:rPr>
        <w:t>ASIS International</w:t>
      </w:r>
      <w:r w:rsidR="002C436E">
        <w:rPr>
          <w:rFonts w:asciiTheme="majorHAnsi" w:hAnsiTheme="majorHAnsi"/>
          <w:color w:val="000000"/>
          <w:shd w:val="clear" w:color="auto" w:fill="FFFFFF"/>
        </w:rPr>
        <w:t>/Global Exchange (GSX 2021)</w:t>
      </w:r>
      <w:r w:rsidR="00973FEA" w:rsidRPr="00CC376B">
        <w:rPr>
          <w:rFonts w:asciiTheme="majorHAnsi" w:hAnsiTheme="majorHAnsi"/>
          <w:color w:val="000000"/>
          <w:shd w:val="clear" w:color="auto" w:fill="FFFFFF"/>
        </w:rPr>
        <w:t xml:space="preserve">, </w:t>
      </w:r>
      <w:r w:rsidR="002C436E">
        <w:rPr>
          <w:rFonts w:asciiTheme="majorHAnsi" w:hAnsiTheme="majorHAnsi"/>
          <w:color w:val="000000"/>
          <w:shd w:val="clear" w:color="auto" w:fill="FFFFFF"/>
        </w:rPr>
        <w:t>vi</w:t>
      </w:r>
      <w:r w:rsidR="00973FEA" w:rsidRPr="00CC376B">
        <w:rPr>
          <w:rFonts w:asciiTheme="majorHAnsi" w:hAnsiTheme="majorHAnsi"/>
          <w:color w:val="000000"/>
          <w:shd w:val="clear" w:color="auto" w:fill="FFFFFF"/>
        </w:rPr>
        <w:t xml:space="preserve">rtual delivery, September </w:t>
      </w:r>
      <w:r w:rsidR="00BD1C19">
        <w:rPr>
          <w:rFonts w:asciiTheme="majorHAnsi" w:hAnsiTheme="majorHAnsi"/>
          <w:color w:val="000000"/>
          <w:shd w:val="clear" w:color="auto" w:fill="FFFFFF"/>
        </w:rPr>
        <w:t>27</w:t>
      </w:r>
      <w:r w:rsidR="00973FEA" w:rsidRPr="00CC376B">
        <w:rPr>
          <w:rFonts w:asciiTheme="majorHAnsi" w:hAnsiTheme="majorHAnsi"/>
          <w:color w:val="000000"/>
          <w:shd w:val="clear" w:color="auto" w:fill="FFFFFF"/>
          <w:vertAlign w:val="superscript"/>
        </w:rPr>
        <w:t>th</w:t>
      </w:r>
      <w:r w:rsidR="00973FEA" w:rsidRPr="00CC376B">
        <w:rPr>
          <w:rFonts w:asciiTheme="majorHAnsi" w:hAnsiTheme="majorHAnsi"/>
          <w:color w:val="000000"/>
          <w:shd w:val="clear" w:color="auto" w:fill="FFFFFF"/>
        </w:rPr>
        <w:t>, 2021</w:t>
      </w:r>
      <w:r w:rsidR="00973FEA" w:rsidRPr="00CC376B">
        <w:rPr>
          <w:rFonts w:asciiTheme="majorHAnsi" w:eastAsiaTheme="minorHAnsi" w:hAnsiTheme="majorHAnsi" w:cstheme="minorHAnsi"/>
        </w:rPr>
        <w:t xml:space="preserve"> </w:t>
      </w:r>
    </w:p>
    <w:p w14:paraId="0D9C7FE8" w14:textId="0AF3089D" w:rsidR="00C37C55" w:rsidRPr="00CC376B" w:rsidRDefault="00BC1EB7" w:rsidP="001A18BE">
      <w:pPr>
        <w:rPr>
          <w:rFonts w:asciiTheme="majorHAnsi" w:eastAsiaTheme="minorHAnsi" w:hAnsiTheme="majorHAnsi" w:cstheme="minorHAnsi"/>
        </w:rPr>
      </w:pPr>
      <w:r w:rsidRPr="00CC376B">
        <w:rPr>
          <w:rFonts w:asciiTheme="majorHAnsi" w:eastAsiaTheme="minorHAnsi" w:hAnsiTheme="majorHAnsi" w:cstheme="minorHAnsi"/>
        </w:rPr>
        <w:t>(</w:t>
      </w:r>
      <w:r w:rsidR="008E56C7" w:rsidRPr="00CC376B">
        <w:rPr>
          <w:rFonts w:asciiTheme="majorHAnsi" w:eastAsiaTheme="minorHAnsi" w:hAnsiTheme="majorHAnsi" w:cstheme="minorHAnsi"/>
        </w:rPr>
        <w:t>WB</w:t>
      </w:r>
      <w:r w:rsidRPr="00CC376B">
        <w:rPr>
          <w:rFonts w:asciiTheme="majorHAnsi" w:eastAsiaTheme="minorHAnsi" w:hAnsiTheme="majorHAnsi" w:cstheme="minorHAnsi"/>
        </w:rPr>
        <w:t>)</w:t>
      </w:r>
      <w:r w:rsidR="0060159F" w:rsidRPr="00CC376B">
        <w:rPr>
          <w:rFonts w:asciiTheme="majorHAnsi" w:eastAsiaTheme="minorHAnsi" w:hAnsiTheme="majorHAnsi" w:cstheme="minorHAnsi"/>
        </w:rPr>
        <w:t xml:space="preserve"> </w:t>
      </w:r>
      <w:r w:rsidR="0060159F" w:rsidRPr="00CC376B">
        <w:rPr>
          <w:rFonts w:asciiTheme="majorHAnsi" w:eastAsiaTheme="minorHAnsi" w:hAnsiTheme="majorHAnsi" w:cstheme="minorHAnsi"/>
          <w:i/>
          <w:iCs/>
        </w:rPr>
        <w:t>“</w:t>
      </w:r>
      <w:r w:rsidR="00985491" w:rsidRPr="00CC376B">
        <w:rPr>
          <w:rFonts w:asciiTheme="majorHAnsi" w:hAnsiTheme="majorHAnsi"/>
          <w:i/>
          <w:iCs/>
          <w:color w:val="000000"/>
          <w:shd w:val="clear" w:color="auto" w:fill="FFFFFF"/>
        </w:rPr>
        <w:t>Natural Disasters!!! When an organization is most vulnerable</w:t>
      </w:r>
      <w:r w:rsidR="00985491" w:rsidRPr="00CC376B">
        <w:rPr>
          <w:rFonts w:asciiTheme="majorHAnsi" w:hAnsiTheme="majorHAnsi"/>
          <w:color w:val="000000"/>
          <w:shd w:val="clear" w:color="auto" w:fill="FFFFFF"/>
        </w:rPr>
        <w:t>.</w:t>
      </w:r>
      <w:r w:rsidR="005C5A3A" w:rsidRPr="00CC376B">
        <w:rPr>
          <w:rFonts w:asciiTheme="majorHAnsi" w:hAnsiTheme="majorHAnsi"/>
          <w:color w:val="000000"/>
          <w:shd w:val="clear" w:color="auto" w:fill="FFFFFF"/>
        </w:rPr>
        <w:t>,”</w:t>
      </w:r>
      <w:r w:rsidR="00985491" w:rsidRPr="00CC376B">
        <w:rPr>
          <w:rFonts w:asciiTheme="majorHAnsi" w:hAnsiTheme="majorHAnsi"/>
          <w:color w:val="000000"/>
          <w:shd w:val="clear" w:color="auto" w:fill="FFFFFF"/>
        </w:rPr>
        <w:t xml:space="preserve"> </w:t>
      </w:r>
      <w:r w:rsidR="008E56C7" w:rsidRPr="00CC376B">
        <w:rPr>
          <w:rFonts w:asciiTheme="majorHAnsi" w:hAnsiTheme="majorHAnsi"/>
          <w:color w:val="000000"/>
          <w:shd w:val="clear" w:color="auto" w:fill="FFFFFF"/>
        </w:rPr>
        <w:t>ASIS International,</w:t>
      </w:r>
      <w:r w:rsidR="00CC376B" w:rsidRPr="00CC376B">
        <w:rPr>
          <w:rFonts w:asciiTheme="majorHAnsi" w:hAnsiTheme="majorHAnsi"/>
          <w:color w:val="000000"/>
          <w:shd w:val="clear" w:color="auto" w:fill="FFFFFF"/>
        </w:rPr>
        <w:t xml:space="preserve"> virtual delivery, September 8</w:t>
      </w:r>
      <w:r w:rsidR="00CC376B" w:rsidRPr="00CC376B">
        <w:rPr>
          <w:rFonts w:asciiTheme="majorHAnsi" w:hAnsiTheme="majorHAnsi"/>
          <w:color w:val="000000"/>
          <w:shd w:val="clear" w:color="auto" w:fill="FFFFFF"/>
          <w:vertAlign w:val="superscript"/>
        </w:rPr>
        <w:t>th</w:t>
      </w:r>
      <w:r w:rsidR="00CC376B" w:rsidRPr="00CC376B">
        <w:rPr>
          <w:rFonts w:asciiTheme="majorHAnsi" w:hAnsiTheme="majorHAnsi"/>
          <w:color w:val="000000"/>
          <w:shd w:val="clear" w:color="auto" w:fill="FFFFFF"/>
        </w:rPr>
        <w:t>, 2021</w:t>
      </w:r>
      <w:r w:rsidR="002334A2" w:rsidRPr="00CC376B">
        <w:rPr>
          <w:rFonts w:asciiTheme="majorHAnsi" w:eastAsiaTheme="minorHAnsi" w:hAnsiTheme="majorHAnsi" w:cstheme="minorHAnsi"/>
        </w:rPr>
        <w:t xml:space="preserve"> </w:t>
      </w:r>
    </w:p>
    <w:p w14:paraId="535ED0D7" w14:textId="6B3929DA" w:rsidR="003D0ADE" w:rsidRDefault="003D0ADE" w:rsidP="001A18BE">
      <w:p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 xml:space="preserve">(WB) </w:t>
      </w:r>
      <w:r w:rsidRPr="001C48CE">
        <w:rPr>
          <w:rFonts w:asciiTheme="majorHAnsi" w:eastAsiaTheme="minorHAnsi" w:hAnsiTheme="majorHAnsi" w:cstheme="minorHAnsi"/>
          <w:i/>
          <w:iCs/>
        </w:rPr>
        <w:t>“</w:t>
      </w:r>
      <w:r w:rsidR="001C48CE" w:rsidRPr="001C48CE">
        <w:rPr>
          <w:rFonts w:asciiTheme="majorHAnsi" w:eastAsiaTheme="minorHAnsi" w:hAnsiTheme="majorHAnsi" w:cstheme="minorHAnsi"/>
          <w:i/>
          <w:iCs/>
        </w:rPr>
        <w:t>Emergency Management 101</w:t>
      </w:r>
      <w:r w:rsidR="007E3071">
        <w:rPr>
          <w:rFonts w:asciiTheme="majorHAnsi" w:eastAsiaTheme="minorHAnsi" w:hAnsiTheme="majorHAnsi" w:cstheme="minorHAnsi"/>
          <w:i/>
          <w:iCs/>
        </w:rPr>
        <w:t>, How do we prepare?</w:t>
      </w:r>
      <w:r w:rsidR="001C48CE" w:rsidRPr="001C48CE">
        <w:rPr>
          <w:rFonts w:asciiTheme="majorHAnsi" w:eastAsiaTheme="minorHAnsi" w:hAnsiTheme="majorHAnsi" w:cstheme="minorHAnsi"/>
          <w:i/>
          <w:iCs/>
        </w:rPr>
        <w:t>”,</w:t>
      </w:r>
      <w:r w:rsidR="001C48CE">
        <w:rPr>
          <w:rFonts w:asciiTheme="majorHAnsi" w:eastAsiaTheme="minorHAnsi" w:hAnsiTheme="majorHAnsi" w:cstheme="minorHAnsi"/>
        </w:rPr>
        <w:t xml:space="preserve">  </w:t>
      </w:r>
      <w:r w:rsidR="006032A0">
        <w:rPr>
          <w:rFonts w:asciiTheme="majorHAnsi" w:eastAsiaTheme="minorHAnsi" w:hAnsiTheme="majorHAnsi" w:cstheme="minorHAnsi"/>
        </w:rPr>
        <w:t>All Hazards Consortium ‘Storm School’, June 29, 2021</w:t>
      </w:r>
    </w:p>
    <w:p w14:paraId="5EF82930" w14:textId="65392E1D" w:rsidR="00926312" w:rsidRDefault="00926312" w:rsidP="001A18BE">
      <w:pPr>
        <w:rPr>
          <w:rFonts w:asciiTheme="majorHAnsi" w:eastAsiaTheme="minorHAnsi" w:hAnsiTheme="majorHAnsi" w:cstheme="minorHAnsi"/>
        </w:rPr>
      </w:pPr>
      <w:r>
        <w:rPr>
          <w:rFonts w:asciiTheme="majorHAnsi" w:eastAsiaTheme="minorHAnsi" w:hAnsiTheme="majorHAnsi" w:cstheme="minorHAnsi"/>
        </w:rPr>
        <w:t xml:space="preserve">(WB) </w:t>
      </w:r>
      <w:r w:rsidRPr="00EC01D8">
        <w:rPr>
          <w:rFonts w:asciiTheme="majorHAnsi" w:eastAsiaTheme="minorHAnsi" w:hAnsiTheme="majorHAnsi" w:cstheme="minorHAnsi"/>
          <w:i/>
          <w:iCs/>
        </w:rPr>
        <w:t>“Conducting Physical Security Risk Assessments</w:t>
      </w:r>
      <w:r w:rsidR="005C5A3A" w:rsidRPr="00EC01D8">
        <w:rPr>
          <w:rFonts w:asciiTheme="majorHAnsi" w:eastAsiaTheme="minorHAnsi" w:hAnsiTheme="majorHAnsi" w:cstheme="minorHAnsi"/>
          <w:i/>
          <w:iCs/>
        </w:rPr>
        <w:t>,”</w:t>
      </w:r>
      <w:r w:rsidR="00EC01D8">
        <w:rPr>
          <w:rFonts w:asciiTheme="majorHAnsi" w:eastAsiaTheme="minorHAnsi" w:hAnsiTheme="majorHAnsi" w:cstheme="minorHAnsi"/>
        </w:rPr>
        <w:t xml:space="preserve"> </w:t>
      </w:r>
      <w:r w:rsidR="00B22BDB">
        <w:rPr>
          <w:rFonts w:asciiTheme="majorHAnsi" w:eastAsiaTheme="minorHAnsi" w:hAnsiTheme="majorHAnsi" w:cstheme="minorHAnsi"/>
        </w:rPr>
        <w:t xml:space="preserve">ASIS Austin Chapter monthly meeting, </w:t>
      </w:r>
      <w:r w:rsidR="00F51104">
        <w:rPr>
          <w:rFonts w:asciiTheme="majorHAnsi" w:eastAsiaTheme="minorHAnsi" w:hAnsiTheme="majorHAnsi" w:cstheme="minorHAnsi"/>
        </w:rPr>
        <w:t>August 12, 2021</w:t>
      </w:r>
    </w:p>
    <w:p w14:paraId="27BDA5BF" w14:textId="031CBFF8" w:rsidR="00877DAF" w:rsidRPr="00CC376B" w:rsidRDefault="00BC1EB7" w:rsidP="001A18BE">
      <w:pPr>
        <w:rPr>
          <w:rFonts w:asciiTheme="majorHAnsi" w:eastAsiaTheme="minorHAnsi" w:hAnsiTheme="majorHAnsi" w:cstheme="minorHAnsi"/>
        </w:rPr>
      </w:pPr>
      <w:r w:rsidRPr="00CC376B">
        <w:rPr>
          <w:rFonts w:asciiTheme="majorHAnsi" w:eastAsiaTheme="minorHAnsi" w:hAnsiTheme="majorHAnsi" w:cstheme="minorHAnsi"/>
        </w:rPr>
        <w:t>(</w:t>
      </w:r>
      <w:r w:rsidR="009776DE" w:rsidRPr="00CC376B">
        <w:rPr>
          <w:rFonts w:asciiTheme="majorHAnsi" w:eastAsiaTheme="minorHAnsi" w:hAnsiTheme="majorHAnsi" w:cstheme="minorHAnsi"/>
        </w:rPr>
        <w:t>CP</w:t>
      </w:r>
      <w:r w:rsidRPr="00CC376B">
        <w:rPr>
          <w:rFonts w:asciiTheme="majorHAnsi" w:eastAsiaTheme="minorHAnsi" w:hAnsiTheme="majorHAnsi" w:cstheme="minorHAnsi"/>
        </w:rPr>
        <w:t xml:space="preserve">) </w:t>
      </w:r>
      <w:r w:rsidR="0060159F" w:rsidRPr="00CC376B">
        <w:rPr>
          <w:rFonts w:asciiTheme="majorHAnsi" w:eastAsiaTheme="minorHAnsi" w:hAnsiTheme="majorHAnsi" w:cstheme="minorHAnsi"/>
          <w:i/>
          <w:iCs/>
        </w:rPr>
        <w:t>”</w:t>
      </w:r>
      <w:r w:rsidR="00877DAF" w:rsidRPr="00CC376B">
        <w:rPr>
          <w:rFonts w:asciiTheme="majorHAnsi" w:eastAsiaTheme="majorEastAsia" w:hAnsiTheme="majorHAnsi" w:cstheme="majorBidi"/>
          <w:i/>
          <w:iCs/>
          <w:color w:val="000000" w:themeColor="text1"/>
          <w:kern w:val="24"/>
        </w:rPr>
        <w:t>Composite Crossarm and Pole Applications: Tomorrow’s Technology Today</w:t>
      </w:r>
      <w:r w:rsidR="005C5A3A" w:rsidRPr="00CC376B">
        <w:rPr>
          <w:rFonts w:asciiTheme="majorHAnsi" w:eastAsiaTheme="majorEastAsia" w:hAnsiTheme="majorHAnsi" w:cstheme="majorBidi"/>
          <w:i/>
          <w:iCs/>
          <w:color w:val="000000" w:themeColor="text1"/>
          <w:kern w:val="24"/>
        </w:rPr>
        <w:t>,”</w:t>
      </w:r>
      <w:r w:rsidR="00877DAF" w:rsidRPr="00CC376B">
        <w:rPr>
          <w:rFonts w:asciiTheme="majorHAnsi" w:eastAsiaTheme="majorEastAsia" w:hAnsiTheme="majorHAnsi" w:cstheme="majorBidi"/>
          <w:color w:val="000000" w:themeColor="text1"/>
          <w:kern w:val="24"/>
        </w:rPr>
        <w:t xml:space="preserve"> </w:t>
      </w:r>
      <w:r w:rsidR="00746546" w:rsidRPr="00CC376B">
        <w:rPr>
          <w:rFonts w:asciiTheme="majorHAnsi" w:eastAsiaTheme="majorEastAsia" w:hAnsiTheme="majorHAnsi" w:cstheme="majorBidi"/>
          <w:color w:val="000000" w:themeColor="text1"/>
          <w:kern w:val="24"/>
        </w:rPr>
        <w:t xml:space="preserve">American Composites Manufacturers Association, </w:t>
      </w:r>
      <w:r w:rsidR="009776DE" w:rsidRPr="00CC376B">
        <w:rPr>
          <w:rFonts w:asciiTheme="majorHAnsi" w:eastAsiaTheme="majorEastAsia" w:hAnsiTheme="majorHAnsi" w:cstheme="majorBidi"/>
          <w:color w:val="000000" w:themeColor="text1"/>
          <w:kern w:val="24"/>
        </w:rPr>
        <w:t xml:space="preserve">virtual delivery, </w:t>
      </w:r>
      <w:r w:rsidR="00C00C40" w:rsidRPr="00CC376B">
        <w:rPr>
          <w:rFonts w:asciiTheme="majorHAnsi" w:eastAsiaTheme="majorEastAsia" w:hAnsiTheme="majorHAnsi" w:cstheme="majorBidi"/>
          <w:color w:val="000000" w:themeColor="text1"/>
          <w:kern w:val="24"/>
        </w:rPr>
        <w:t>June 23</w:t>
      </w:r>
      <w:r w:rsidR="00C00C40" w:rsidRPr="00CC376B">
        <w:rPr>
          <w:rFonts w:asciiTheme="majorHAnsi" w:eastAsiaTheme="majorEastAsia" w:hAnsiTheme="majorHAnsi" w:cstheme="majorBidi"/>
          <w:color w:val="000000" w:themeColor="text1"/>
          <w:kern w:val="24"/>
          <w:vertAlign w:val="superscript"/>
        </w:rPr>
        <w:t>rd</w:t>
      </w:r>
      <w:r w:rsidR="00C00C40" w:rsidRPr="00CC376B">
        <w:rPr>
          <w:rFonts w:asciiTheme="majorHAnsi" w:eastAsiaTheme="majorEastAsia" w:hAnsiTheme="majorHAnsi" w:cstheme="majorBidi"/>
          <w:color w:val="000000" w:themeColor="text1"/>
          <w:kern w:val="24"/>
        </w:rPr>
        <w:t>, 2021</w:t>
      </w:r>
    </w:p>
    <w:p w14:paraId="53C39565" w14:textId="1010024B" w:rsidR="00B13172" w:rsidRDefault="00B13172" w:rsidP="001A18BE">
      <w:pPr>
        <w:rPr>
          <w:rFonts w:eastAsiaTheme="minorHAnsi" w:cstheme="minorHAnsi"/>
        </w:rPr>
      </w:pPr>
      <w:r w:rsidRPr="00CC376B">
        <w:rPr>
          <w:rFonts w:asciiTheme="majorHAnsi" w:eastAsiaTheme="minorHAnsi" w:hAnsiTheme="majorHAnsi" w:cstheme="minorHAnsi"/>
        </w:rPr>
        <w:t xml:space="preserve">(CP) “Business </w:t>
      </w:r>
      <w:r w:rsidR="00C37C55" w:rsidRPr="00CC376B">
        <w:rPr>
          <w:rFonts w:asciiTheme="majorHAnsi" w:eastAsiaTheme="minorHAnsi" w:hAnsiTheme="majorHAnsi" w:cstheme="minorHAnsi"/>
        </w:rPr>
        <w:t>Continuity</w:t>
      </w:r>
      <w:r w:rsidRPr="00CC376B">
        <w:rPr>
          <w:rFonts w:asciiTheme="majorHAnsi" w:eastAsiaTheme="minorHAnsi" w:hAnsiTheme="majorHAnsi" w:cstheme="minorHAnsi"/>
        </w:rPr>
        <w:t xml:space="preserve"> and the Business </w:t>
      </w:r>
      <w:r w:rsidR="00C37C55" w:rsidRPr="00CC376B">
        <w:rPr>
          <w:rFonts w:asciiTheme="majorHAnsi" w:eastAsiaTheme="minorHAnsi" w:hAnsiTheme="majorHAnsi" w:cstheme="minorHAnsi"/>
        </w:rPr>
        <w:t>Impact</w:t>
      </w:r>
      <w:r w:rsidRPr="00CC376B">
        <w:rPr>
          <w:rFonts w:asciiTheme="majorHAnsi" w:eastAsiaTheme="minorHAnsi" w:hAnsiTheme="majorHAnsi" w:cstheme="minorHAnsi"/>
        </w:rPr>
        <w:t xml:space="preserve"> Analysis</w:t>
      </w:r>
      <w:r w:rsidR="005C5A3A" w:rsidRPr="00CC376B">
        <w:rPr>
          <w:rFonts w:asciiTheme="majorHAnsi" w:eastAsiaTheme="minorHAnsi" w:hAnsiTheme="majorHAnsi" w:cstheme="minorHAnsi"/>
        </w:rPr>
        <w:t>,”</w:t>
      </w:r>
      <w:r w:rsidRPr="00CC376B">
        <w:rPr>
          <w:rFonts w:asciiTheme="majorHAnsi" w:eastAsiaTheme="minorHAnsi" w:hAnsiTheme="majorHAnsi" w:cstheme="minorHAnsi"/>
        </w:rPr>
        <w:t xml:space="preserve"> National Hurricane</w:t>
      </w:r>
      <w:r>
        <w:rPr>
          <w:rFonts w:eastAsiaTheme="minorHAnsi" w:cstheme="minorHAnsi"/>
        </w:rPr>
        <w:t xml:space="preserve"> Conference, </w:t>
      </w:r>
      <w:r w:rsidR="00C37C55">
        <w:rPr>
          <w:rFonts w:eastAsiaTheme="minorHAnsi" w:cstheme="minorHAnsi"/>
        </w:rPr>
        <w:t>New Orleans, LA, June 17</w:t>
      </w:r>
      <w:r w:rsidR="00C37C55" w:rsidRPr="00C37C55">
        <w:rPr>
          <w:rFonts w:eastAsiaTheme="minorHAnsi" w:cstheme="minorHAnsi"/>
          <w:vertAlign w:val="superscript"/>
        </w:rPr>
        <w:t>th</w:t>
      </w:r>
      <w:r w:rsidR="00C37C55">
        <w:rPr>
          <w:rFonts w:eastAsiaTheme="minorHAnsi" w:cstheme="minorHAnsi"/>
        </w:rPr>
        <w:t>, 2021.</w:t>
      </w:r>
    </w:p>
    <w:p w14:paraId="1D465BBD" w14:textId="0829AB2D" w:rsidR="00550837" w:rsidRDefault="005D528D" w:rsidP="001A18BE">
      <w:pPr>
        <w:rPr>
          <w:rFonts w:eastAsiaTheme="minorHAnsi" w:cstheme="minorHAnsi"/>
        </w:rPr>
      </w:pPr>
      <w:r>
        <w:rPr>
          <w:rFonts w:eastAsiaTheme="minorHAnsi" w:cstheme="minorHAnsi"/>
        </w:rPr>
        <w:t xml:space="preserve">(PN) </w:t>
      </w:r>
      <w:r w:rsidRPr="00550837">
        <w:rPr>
          <w:rFonts w:eastAsiaTheme="minorHAnsi" w:cstheme="minorHAnsi"/>
          <w:i/>
          <w:iCs/>
        </w:rPr>
        <w:t>“</w:t>
      </w:r>
      <w:r w:rsidR="00550837" w:rsidRPr="00550837">
        <w:rPr>
          <w:rFonts w:eastAsiaTheme="minorHAnsi" w:cstheme="minorHAnsi"/>
          <w:i/>
          <w:iCs/>
        </w:rPr>
        <w:t>Hurricane Preparedness, Response, and Recovery in Utilities</w:t>
      </w:r>
      <w:r w:rsidR="005C5A3A" w:rsidRPr="00550837">
        <w:rPr>
          <w:rFonts w:eastAsiaTheme="minorHAnsi" w:cstheme="minorHAnsi"/>
          <w:i/>
          <w:iCs/>
        </w:rPr>
        <w:t>,”</w:t>
      </w:r>
      <w:r w:rsidR="00550837">
        <w:rPr>
          <w:rFonts w:eastAsiaTheme="minorHAnsi" w:cstheme="minorHAnsi"/>
        </w:rPr>
        <w:t xml:space="preserve"> </w:t>
      </w:r>
      <w:r w:rsidR="00B773B9">
        <w:rPr>
          <w:rFonts w:eastAsiaTheme="minorHAnsi" w:cstheme="minorHAnsi"/>
        </w:rPr>
        <w:t>ASIS Security Snapshot</w:t>
      </w:r>
      <w:r w:rsidR="004073DA">
        <w:rPr>
          <w:rFonts w:eastAsiaTheme="minorHAnsi" w:cstheme="minorHAnsi"/>
        </w:rPr>
        <w:t xml:space="preserve"> with ‘The Security Guy</w:t>
      </w:r>
      <w:r w:rsidR="005C5A3A">
        <w:rPr>
          <w:rFonts w:eastAsiaTheme="minorHAnsi" w:cstheme="minorHAnsi"/>
        </w:rPr>
        <w:t>,’</w:t>
      </w:r>
      <w:r w:rsidR="00B773B9">
        <w:rPr>
          <w:rFonts w:eastAsiaTheme="minorHAnsi" w:cstheme="minorHAnsi"/>
        </w:rPr>
        <w:t xml:space="preserve"> YouTube, May</w:t>
      </w:r>
      <w:r w:rsidR="004073DA">
        <w:rPr>
          <w:rFonts w:eastAsiaTheme="minorHAnsi" w:cstheme="minorHAnsi"/>
        </w:rPr>
        <w:t xml:space="preserve"> 21</w:t>
      </w:r>
      <w:r w:rsidR="004073DA" w:rsidRPr="004073DA">
        <w:rPr>
          <w:rFonts w:eastAsiaTheme="minorHAnsi" w:cstheme="minorHAnsi"/>
          <w:vertAlign w:val="superscript"/>
        </w:rPr>
        <w:t>st</w:t>
      </w:r>
      <w:r w:rsidR="004073DA">
        <w:rPr>
          <w:rFonts w:eastAsiaTheme="minorHAnsi" w:cstheme="minorHAnsi"/>
        </w:rPr>
        <w:t xml:space="preserve">, </w:t>
      </w:r>
      <w:r w:rsidR="00B773B9">
        <w:rPr>
          <w:rFonts w:eastAsiaTheme="minorHAnsi" w:cstheme="minorHAnsi"/>
        </w:rPr>
        <w:t xml:space="preserve"> 2021. </w:t>
      </w:r>
    </w:p>
    <w:p w14:paraId="36CEB269" w14:textId="14FE8012" w:rsidR="00CB097E" w:rsidRDefault="00E6063B" w:rsidP="001A18BE">
      <w:pPr>
        <w:rPr>
          <w:rFonts w:eastAsiaTheme="minorHAnsi" w:cstheme="minorHAnsi"/>
        </w:rPr>
      </w:pPr>
      <w:r>
        <w:t xml:space="preserve">(WB) </w:t>
      </w:r>
      <w:r w:rsidRPr="00E6063B">
        <w:rPr>
          <w:i/>
          <w:iCs/>
        </w:rPr>
        <w:t>“FEMA Reimbursement Grant process</w:t>
      </w:r>
      <w:r w:rsidR="005C5A3A" w:rsidRPr="00E6063B">
        <w:rPr>
          <w:i/>
          <w:iCs/>
        </w:rPr>
        <w:t>,”</w:t>
      </w:r>
      <w:r>
        <w:t xml:space="preserve"> Free Webinar, </w:t>
      </w:r>
      <w:r w:rsidR="003910DF">
        <w:t>April 29</w:t>
      </w:r>
      <w:r w:rsidR="003910DF" w:rsidRPr="003910DF">
        <w:rPr>
          <w:vertAlign w:val="superscript"/>
        </w:rPr>
        <w:t>th</w:t>
      </w:r>
      <w:r w:rsidR="003910DF">
        <w:t xml:space="preserve"> and May 12</w:t>
      </w:r>
      <w:r w:rsidR="003910DF" w:rsidRPr="003910DF">
        <w:rPr>
          <w:vertAlign w:val="superscript"/>
        </w:rPr>
        <w:t>th</w:t>
      </w:r>
      <w:r w:rsidR="003910DF">
        <w:t xml:space="preserve">. </w:t>
      </w:r>
    </w:p>
    <w:p w14:paraId="64A50E0C" w14:textId="12ED6B35" w:rsidR="00CB4527" w:rsidRDefault="00CB4527" w:rsidP="001A18BE">
      <w:pPr>
        <w:rPr>
          <w:rFonts w:eastAsiaTheme="minorHAnsi" w:cstheme="minorHAnsi"/>
        </w:rPr>
      </w:pPr>
      <w:r>
        <w:rPr>
          <w:rFonts w:eastAsiaTheme="minorHAnsi" w:cstheme="minorHAnsi"/>
        </w:rPr>
        <w:t xml:space="preserve">(WB) </w:t>
      </w:r>
      <w:r w:rsidRPr="00C903D0">
        <w:rPr>
          <w:rFonts w:eastAsiaTheme="minorHAnsi" w:cstheme="minorHAnsi"/>
          <w:i/>
          <w:iCs/>
        </w:rPr>
        <w:t>All Hazards Consortium, ResilienceE</w:t>
      </w:r>
      <w:r w:rsidR="00C903D0" w:rsidRPr="00C903D0">
        <w:rPr>
          <w:rFonts w:eastAsiaTheme="minorHAnsi" w:cstheme="minorHAnsi"/>
          <w:i/>
          <w:iCs/>
        </w:rPr>
        <w:t>XCH Summit</w:t>
      </w:r>
      <w:r w:rsidR="00C903D0">
        <w:rPr>
          <w:rFonts w:eastAsiaTheme="minorHAnsi" w:cstheme="minorHAnsi"/>
        </w:rPr>
        <w:t xml:space="preserve">, </w:t>
      </w:r>
      <w:r w:rsidR="00373925">
        <w:rPr>
          <w:rFonts w:eastAsiaTheme="minorHAnsi" w:cstheme="minorHAnsi"/>
        </w:rPr>
        <w:t xml:space="preserve">where I served as Summit Moderator on Day 3, Track 1 presentations, January 20, 2021. </w:t>
      </w:r>
    </w:p>
    <w:p w14:paraId="368B7AF0" w14:textId="77777777" w:rsidR="00884BFD" w:rsidRPr="00AC6116" w:rsidRDefault="00884BFD" w:rsidP="00884BFD">
      <w:pPr>
        <w:pStyle w:val="Heading3"/>
      </w:pPr>
      <w:r w:rsidRPr="00AC6116">
        <w:t>Conference Presentations, Panels and Webinars – Previous</w:t>
      </w:r>
    </w:p>
    <w:p w14:paraId="1FF81E4F" w14:textId="77777777" w:rsidR="00884BFD" w:rsidRDefault="00884BFD" w:rsidP="00884BFD">
      <w:pPr>
        <w:spacing w:after="0"/>
      </w:pPr>
    </w:p>
    <w:p w14:paraId="371A1947" w14:textId="69491EB3" w:rsidR="005F67FD" w:rsidRPr="002C3B03" w:rsidRDefault="005F67FD" w:rsidP="005F67FD">
      <w:pPr>
        <w:rPr>
          <w:rFonts w:eastAsiaTheme="minorHAnsi" w:cstheme="minorHAnsi"/>
        </w:rPr>
      </w:pPr>
      <w:r w:rsidRPr="002C3B03">
        <w:rPr>
          <w:rFonts w:eastAsiaTheme="minorHAnsi" w:cstheme="minorHAnsi"/>
        </w:rPr>
        <w:t>(CP) “</w:t>
      </w:r>
      <w:r w:rsidRPr="00C06A71">
        <w:rPr>
          <w:rFonts w:cs="Arial"/>
          <w:i/>
          <w:iCs/>
          <w:color w:val="000000"/>
          <w:shd w:val="clear" w:color="auto" w:fill="FFFFFF"/>
        </w:rPr>
        <w:t>Business Continuity Failures</w:t>
      </w:r>
      <w:r w:rsidR="005C5A3A" w:rsidRPr="00C06A71">
        <w:rPr>
          <w:rFonts w:cs="Arial"/>
          <w:i/>
          <w:iCs/>
          <w:color w:val="000000"/>
          <w:shd w:val="clear" w:color="auto" w:fill="FFFFFF"/>
        </w:rPr>
        <w:t>,”</w:t>
      </w:r>
      <w:r w:rsidRPr="002C3B03">
        <w:rPr>
          <w:rFonts w:cs="Arial"/>
          <w:color w:val="000000"/>
          <w:shd w:val="clear" w:color="auto" w:fill="FFFFFF"/>
        </w:rPr>
        <w:t xml:space="preserve"> 2020 Continuity Professional of Ohio (CPO) Conference, </w:t>
      </w:r>
      <w:r>
        <w:rPr>
          <w:rFonts w:cs="Arial"/>
          <w:color w:val="000000"/>
          <w:shd w:val="clear" w:color="auto" w:fill="FFFFFF"/>
        </w:rPr>
        <w:t>October 26</w:t>
      </w:r>
      <w:r w:rsidRPr="002C3B03">
        <w:rPr>
          <w:rFonts w:cs="Arial"/>
          <w:color w:val="000000"/>
          <w:shd w:val="clear" w:color="auto" w:fill="FFFFFF"/>
          <w:vertAlign w:val="superscript"/>
        </w:rPr>
        <w:t>th</w:t>
      </w:r>
      <w:r>
        <w:rPr>
          <w:rFonts w:cs="Arial"/>
          <w:color w:val="000000"/>
          <w:shd w:val="clear" w:color="auto" w:fill="FFFFFF"/>
        </w:rPr>
        <w:t>, 2020 (delivered virtually).</w:t>
      </w:r>
    </w:p>
    <w:p w14:paraId="7F489C85" w14:textId="593581FE" w:rsidR="005F67FD" w:rsidRDefault="005F67FD" w:rsidP="005F67FD">
      <w:pPr>
        <w:rPr>
          <w:rFonts w:eastAsiaTheme="minorHAnsi" w:cstheme="minorHAnsi"/>
        </w:rPr>
      </w:pPr>
      <w:r>
        <w:rPr>
          <w:rFonts w:eastAsiaTheme="minorHAnsi" w:cstheme="minorHAnsi"/>
        </w:rPr>
        <w:t xml:space="preserve">(CP) </w:t>
      </w:r>
      <w:r w:rsidRPr="003F4F2C">
        <w:rPr>
          <w:rFonts w:eastAsiaTheme="minorHAnsi" w:cstheme="minorHAnsi"/>
          <w:i/>
          <w:iCs/>
        </w:rPr>
        <w:t>“FEMA Disaster Prep and Filings</w:t>
      </w:r>
      <w:r w:rsidR="005C5A3A" w:rsidRPr="003F4F2C">
        <w:rPr>
          <w:rFonts w:eastAsiaTheme="minorHAnsi" w:cstheme="minorHAnsi"/>
          <w:i/>
          <w:iCs/>
        </w:rPr>
        <w:t>,”</w:t>
      </w:r>
      <w:r>
        <w:rPr>
          <w:rFonts w:eastAsiaTheme="minorHAnsi" w:cstheme="minorHAnsi"/>
        </w:rPr>
        <w:t xml:space="preserve"> 2020 Electric Cities of Alabama, Engineering and Operations Conference, Hoover AL, October 20, 2020</w:t>
      </w:r>
    </w:p>
    <w:p w14:paraId="1FA99174" w14:textId="08FFE8BF" w:rsidR="005F67FD" w:rsidRPr="00710AEB" w:rsidRDefault="005F67FD" w:rsidP="005F67FD">
      <w:pPr>
        <w:rPr>
          <w:rFonts w:eastAsiaTheme="minorHAnsi" w:cstheme="minorHAnsi"/>
        </w:rPr>
      </w:pPr>
      <w:r w:rsidRPr="00710AEB">
        <w:rPr>
          <w:rFonts w:eastAsiaTheme="minorHAnsi" w:cstheme="minorHAnsi"/>
        </w:rPr>
        <w:t xml:space="preserve">(CP) </w:t>
      </w:r>
      <w:r w:rsidRPr="00710AEB">
        <w:rPr>
          <w:rFonts w:eastAsiaTheme="minorHAnsi" w:cstheme="minorHAnsi"/>
          <w:i/>
          <w:iCs/>
        </w:rPr>
        <w:t>“</w:t>
      </w:r>
      <w:r w:rsidRPr="00710AEB">
        <w:rPr>
          <w:rFonts w:cstheme="minorHAnsi"/>
          <w:i/>
          <w:iCs/>
          <w:color w:val="000000"/>
          <w:shd w:val="clear" w:color="auto" w:fill="FFFFFF"/>
        </w:rPr>
        <w:t>How to Prepare for Offshore Consulting Assignments</w:t>
      </w:r>
      <w:r w:rsidR="005C5A3A" w:rsidRPr="00710AEB">
        <w:rPr>
          <w:rFonts w:cstheme="minorHAnsi"/>
          <w:i/>
          <w:iCs/>
          <w:color w:val="000000"/>
          <w:shd w:val="clear" w:color="auto" w:fill="FFFFFF"/>
        </w:rPr>
        <w:t>,”</w:t>
      </w:r>
      <w:r w:rsidRPr="00710AEB">
        <w:rPr>
          <w:rFonts w:cstheme="minorHAnsi"/>
          <w:color w:val="000000"/>
          <w:shd w:val="clear" w:color="auto" w:fill="FFFFFF"/>
        </w:rPr>
        <w:t xml:space="preserve"> 2020 ASIS GSX (Global Security Exchange), recorded on September 1</w:t>
      </w:r>
      <w:r w:rsidRPr="00710AEB">
        <w:rPr>
          <w:rFonts w:cstheme="minorHAnsi"/>
          <w:color w:val="000000"/>
          <w:shd w:val="clear" w:color="auto" w:fill="FFFFFF"/>
          <w:vertAlign w:val="superscript"/>
        </w:rPr>
        <w:t>st</w:t>
      </w:r>
      <w:r w:rsidRPr="00710AEB">
        <w:rPr>
          <w:rFonts w:cstheme="minorHAnsi"/>
          <w:color w:val="000000"/>
          <w:shd w:val="clear" w:color="auto" w:fill="FFFFFF"/>
        </w:rPr>
        <w:t>, 2020 for On-Demand delivery</w:t>
      </w:r>
      <w:r>
        <w:rPr>
          <w:rFonts w:cstheme="minorHAnsi"/>
          <w:color w:val="000000"/>
          <w:shd w:val="clear" w:color="auto" w:fill="FFFFFF"/>
        </w:rPr>
        <w:t xml:space="preserve"> (virtual)</w:t>
      </w:r>
      <w:r w:rsidRPr="00710AEB">
        <w:rPr>
          <w:rFonts w:cstheme="minorHAnsi"/>
          <w:color w:val="000000"/>
          <w:shd w:val="clear" w:color="auto" w:fill="FFFFFF"/>
        </w:rPr>
        <w:t xml:space="preserve">. </w:t>
      </w:r>
    </w:p>
    <w:p w14:paraId="473DE1C9" w14:textId="77777777" w:rsidR="005F67FD" w:rsidRPr="00710AEB" w:rsidRDefault="005F67FD" w:rsidP="005F67FD">
      <w:pPr>
        <w:rPr>
          <w:rFonts w:eastAsiaTheme="minorHAnsi" w:cs="CIDFont+F4"/>
        </w:rPr>
      </w:pPr>
      <w:r w:rsidRPr="00710AEB">
        <w:rPr>
          <w:rFonts w:eastAsiaTheme="minorHAnsi" w:cs="CIDFont+F4"/>
        </w:rPr>
        <w:t xml:space="preserve">(CP) </w:t>
      </w:r>
      <w:r w:rsidRPr="00710AEB">
        <w:rPr>
          <w:rFonts w:eastAsiaTheme="minorHAnsi" w:cs="CIDFont+F4"/>
          <w:i/>
        </w:rPr>
        <w:t>"FEMA's Focus on Mitigation: What Projects should you be Planning on to Harden and Strengthen Systems before Natural Disasters Strike",</w:t>
      </w:r>
      <w:r w:rsidRPr="00710AEB">
        <w:rPr>
          <w:rFonts w:eastAsiaTheme="minorHAnsi" w:cs="CIDFont+F4"/>
        </w:rPr>
        <w:t xml:space="preserve"> NRECA TechAdvantage 2020, New Orleans, LA, March 2, 2020   </w:t>
      </w:r>
    </w:p>
    <w:p w14:paraId="2C0BC346" w14:textId="77777777" w:rsidR="005F67FD" w:rsidRPr="002540BB" w:rsidRDefault="005F67FD" w:rsidP="005F67FD">
      <w:pPr>
        <w:rPr>
          <w:rFonts w:eastAsiaTheme="minorHAnsi" w:cs="CIDFont+F4"/>
        </w:rPr>
      </w:pPr>
      <w:r>
        <w:rPr>
          <w:rFonts w:eastAsiaTheme="minorHAnsi" w:cs="CIDFont+F4"/>
        </w:rPr>
        <w:t xml:space="preserve">(CP) "Best Practices in Disaster Planning, Response and Mutual Aid", </w:t>
      </w:r>
      <w:r w:rsidRPr="000B0990">
        <w:rPr>
          <w:rFonts w:eastAsiaTheme="minorHAnsi" w:cs="CIDFont+F4"/>
          <w:u w:val="single"/>
        </w:rPr>
        <w:t xml:space="preserve">The Academy in Southern </w:t>
      </w:r>
      <w:r w:rsidRPr="002540BB">
        <w:rPr>
          <w:rFonts w:eastAsiaTheme="minorHAnsi" w:cs="CIDFont+F4"/>
          <w:u w:val="single"/>
        </w:rPr>
        <w:t>California Public Power Authority</w:t>
      </w:r>
      <w:r w:rsidRPr="002540BB">
        <w:rPr>
          <w:rFonts w:eastAsiaTheme="minorHAnsi" w:cs="CIDFont+F4"/>
        </w:rPr>
        <w:t xml:space="preserve">, sponsored by APPA, Glendora, CA, February 19, 2020 </w:t>
      </w:r>
    </w:p>
    <w:p w14:paraId="5A4F1371" w14:textId="77777777" w:rsidR="005F67FD" w:rsidRPr="002540BB" w:rsidRDefault="005F67FD" w:rsidP="005F67FD">
      <w:pPr>
        <w:tabs>
          <w:tab w:val="left" w:pos="4481"/>
        </w:tabs>
        <w:rPr>
          <w:rFonts w:eastAsiaTheme="minorHAnsi" w:cs="CIDFont+F4"/>
        </w:rPr>
      </w:pPr>
      <w:r w:rsidRPr="002540BB">
        <w:rPr>
          <w:rFonts w:eastAsiaTheme="minorHAnsi" w:cs="CIDFont+F4"/>
        </w:rPr>
        <w:lastRenderedPageBreak/>
        <w:t>(</w:t>
      </w:r>
      <w:r w:rsidRPr="002540BB">
        <w:rPr>
          <w:rFonts w:eastAsiaTheme="minorHAnsi" w:cs="CIDFont+F4"/>
          <w:color w:val="000000" w:themeColor="text1"/>
        </w:rPr>
        <w:t>PN) "</w:t>
      </w:r>
      <w:r w:rsidRPr="002540BB">
        <w:rPr>
          <w:rFonts w:cs="Arial"/>
          <w:color w:val="000000" w:themeColor="text1"/>
        </w:rPr>
        <w:t>Unity of Effort: Coordinating Cross-sector Restoration in Disasters",</w:t>
      </w:r>
      <w:r>
        <w:rPr>
          <w:rFonts w:cs="Arial"/>
          <w:color w:val="000000" w:themeColor="text1"/>
        </w:rPr>
        <w:t xml:space="preserve"> </w:t>
      </w:r>
      <w:r w:rsidRPr="002540BB">
        <w:rPr>
          <w:rFonts w:cs="Arial"/>
          <w:color w:val="000000" w:themeColor="text1"/>
          <w:u w:val="single"/>
        </w:rPr>
        <w:t>Distributech 2020</w:t>
      </w:r>
      <w:r>
        <w:rPr>
          <w:rFonts w:cs="Arial"/>
          <w:color w:val="000000" w:themeColor="text1"/>
        </w:rPr>
        <w:t xml:space="preserve">, San Antonio, TX, </w:t>
      </w:r>
      <w:r w:rsidRPr="002540BB">
        <w:rPr>
          <w:color w:val="000000" w:themeColor="text1"/>
        </w:rPr>
        <w:t>January 30, 2020</w:t>
      </w:r>
    </w:p>
    <w:p w14:paraId="26A9CD0A" w14:textId="77777777" w:rsidR="005F67FD" w:rsidRDefault="005F67FD" w:rsidP="005F67FD">
      <w:r w:rsidRPr="001A18BE">
        <w:rPr>
          <w:rFonts w:eastAsiaTheme="minorHAnsi" w:cs="CIDFont+F4"/>
        </w:rPr>
        <w:t xml:space="preserve">(WB) "Introducing the NRECA Hazard Mitigation Toolkit" webinar, sponsored by the </w:t>
      </w:r>
      <w:r w:rsidRPr="000B0990">
        <w:rPr>
          <w:rFonts w:eastAsiaTheme="minorHAnsi" w:cs="CIDFont+F4"/>
          <w:u w:val="single"/>
        </w:rPr>
        <w:t>National Rural</w:t>
      </w:r>
      <w:r w:rsidRPr="000B0990">
        <w:rPr>
          <w:u w:val="single"/>
        </w:rPr>
        <w:t xml:space="preserve"> </w:t>
      </w:r>
      <w:r w:rsidRPr="000B0990">
        <w:rPr>
          <w:rFonts w:eastAsiaTheme="minorHAnsi" w:cs="CIDFont+F4"/>
          <w:u w:val="single"/>
        </w:rPr>
        <w:t>Electric Cooperative Association (NRECA)</w:t>
      </w:r>
      <w:r>
        <w:rPr>
          <w:rFonts w:eastAsiaTheme="minorHAnsi" w:cs="CIDFont+F4"/>
        </w:rPr>
        <w:t xml:space="preserve">.  </w:t>
      </w:r>
      <w:r w:rsidRPr="001A18BE">
        <w:rPr>
          <w:rFonts w:eastAsiaTheme="minorHAnsi" w:cs="CIDFont+F4"/>
        </w:rPr>
        <w:t>Delivered from Washington, D.C. on July 24, 2019.</w:t>
      </w:r>
    </w:p>
    <w:p w14:paraId="5B2BBD31" w14:textId="77777777" w:rsidR="005F67FD" w:rsidRDefault="005F67FD" w:rsidP="005F67FD">
      <w:pPr>
        <w:rPr>
          <w:rFonts w:eastAsiaTheme="minorHAnsi" w:cs="CIDFont+F4"/>
        </w:rPr>
      </w:pPr>
      <w:r w:rsidRPr="001A18BE">
        <w:rPr>
          <w:rFonts w:eastAsiaTheme="minorHAnsi" w:cs="CIDFont+F4"/>
        </w:rPr>
        <w:t xml:space="preserve">(CP) "Dynamic Public-Private Partnerships", </w:t>
      </w:r>
      <w:r w:rsidRPr="000B0990">
        <w:rPr>
          <w:rFonts w:eastAsiaTheme="minorHAnsi" w:cs="CIDFont+F4"/>
          <w:u w:val="single"/>
        </w:rPr>
        <w:t>Partners in Emergency Management Conference</w:t>
      </w:r>
      <w:r w:rsidRPr="001A18BE">
        <w:rPr>
          <w:rFonts w:eastAsiaTheme="minorHAnsi" w:cs="CIDFont+F4"/>
        </w:rPr>
        <w:t>, Lynnwood,</w:t>
      </w:r>
      <w:r>
        <w:rPr>
          <w:rFonts w:eastAsiaTheme="minorHAnsi" w:cs="CIDFont+F4"/>
        </w:rPr>
        <w:t xml:space="preserve"> </w:t>
      </w:r>
      <w:r w:rsidRPr="001A18BE">
        <w:rPr>
          <w:rFonts w:eastAsiaTheme="minorHAnsi" w:cs="CIDFont+F4"/>
        </w:rPr>
        <w:t>WA,</w:t>
      </w:r>
      <w:r>
        <w:rPr>
          <w:rFonts w:eastAsiaTheme="minorHAnsi" w:cs="CIDFont+F4"/>
        </w:rPr>
        <w:t xml:space="preserve"> </w:t>
      </w:r>
      <w:r w:rsidRPr="001A18BE">
        <w:rPr>
          <w:rFonts w:eastAsiaTheme="minorHAnsi" w:cs="CIDFont+F4"/>
        </w:rPr>
        <w:t xml:space="preserve"> April 18, 2019</w:t>
      </w:r>
    </w:p>
    <w:p w14:paraId="6F076FE6" w14:textId="02FD4373" w:rsidR="00FF1A2C" w:rsidRPr="001A18BE" w:rsidRDefault="00FF1A2C" w:rsidP="00FF1A2C">
      <w:r w:rsidRPr="001A18BE">
        <w:rPr>
          <w:rFonts w:eastAsiaTheme="minorHAnsi" w:cs="CIDFont+F4"/>
        </w:rPr>
        <w:t xml:space="preserve">(PN) "A Live Exercise in Business Continuity from a Utility War Room Perspective", </w:t>
      </w:r>
      <w:r w:rsidRPr="000B0990">
        <w:rPr>
          <w:rFonts w:eastAsiaTheme="minorHAnsi" w:cs="CIDFont+F4"/>
          <w:u w:val="single"/>
        </w:rPr>
        <w:t>New Mexico State University, Center for Public Utilities</w:t>
      </w:r>
      <w:r w:rsidRPr="001A18BE">
        <w:rPr>
          <w:rFonts w:eastAsiaTheme="minorHAnsi" w:cs="CIDFont+F4"/>
        </w:rPr>
        <w:t>, Sant</w:t>
      </w:r>
      <w:r>
        <w:rPr>
          <w:rFonts w:eastAsiaTheme="minorHAnsi" w:cs="CIDFont+F4"/>
        </w:rPr>
        <w:t>a</w:t>
      </w:r>
      <w:r w:rsidRPr="001A18BE">
        <w:rPr>
          <w:rFonts w:eastAsiaTheme="minorHAnsi" w:cs="CIDFont+F4"/>
        </w:rPr>
        <w:t xml:space="preserve"> Fe NM, April 7, 2019</w:t>
      </w:r>
    </w:p>
    <w:p w14:paraId="0B5CC7FD" w14:textId="3540E30D" w:rsidR="00FF1A2C" w:rsidRPr="006C3E0F" w:rsidRDefault="00FF1A2C" w:rsidP="00FF1A2C">
      <w:r>
        <w:t>(CP) “Responding to Two Category Five Hurricanes</w:t>
      </w:r>
      <w:r w:rsidR="005C5A3A">
        <w:t>,”</w:t>
      </w:r>
      <w:r>
        <w:t xml:space="preserve"> </w:t>
      </w:r>
      <w:r w:rsidRPr="006C3E0F">
        <w:rPr>
          <w:u w:val="single"/>
        </w:rPr>
        <w:t>201</w:t>
      </w:r>
      <w:r>
        <w:rPr>
          <w:u w:val="single"/>
        </w:rPr>
        <w:t xml:space="preserve">8 Global Security Exchange (GSX) </w:t>
      </w:r>
      <w:r w:rsidRPr="006C3E0F">
        <w:rPr>
          <w:u w:val="single"/>
        </w:rPr>
        <w:t>Conference,</w:t>
      </w:r>
      <w:r>
        <w:t xml:space="preserve"> Las Vegas, Nevada, September </w:t>
      </w:r>
      <w:r w:rsidRPr="006C3E0F">
        <w:t>2</w:t>
      </w:r>
      <w:r>
        <w:t>4</w:t>
      </w:r>
      <w:r w:rsidRPr="006C3E0F">
        <w:rPr>
          <w:position w:val="5"/>
          <w:sz w:val="12"/>
          <w:szCs w:val="12"/>
        </w:rPr>
        <w:t>th</w:t>
      </w:r>
      <w:r w:rsidRPr="006C3E0F">
        <w:t>, 201</w:t>
      </w:r>
      <w:r>
        <w:t>8</w:t>
      </w:r>
    </w:p>
    <w:p w14:paraId="0170EB16" w14:textId="3262CA61" w:rsidR="00FF1A2C" w:rsidRPr="006C3E0F" w:rsidRDefault="00FF1A2C" w:rsidP="00FF1A2C">
      <w:r>
        <w:t>(PN) “</w:t>
      </w:r>
      <w:r w:rsidRPr="006A368B">
        <w:t>Critical Utility Infrastructure</w:t>
      </w:r>
      <w:r>
        <w:t xml:space="preserve"> - </w:t>
      </w:r>
      <w:r w:rsidRPr="006A368B">
        <w:t>Prepare, Respond, Restore and Recover</w:t>
      </w:r>
      <w:r w:rsidR="005C5A3A">
        <w:t>,”</w:t>
      </w:r>
      <w:r>
        <w:t xml:space="preserve"> </w:t>
      </w:r>
      <w:r w:rsidRPr="006C3E0F">
        <w:rPr>
          <w:u w:val="single"/>
        </w:rPr>
        <w:t>201</w:t>
      </w:r>
      <w:r>
        <w:rPr>
          <w:u w:val="single"/>
        </w:rPr>
        <w:t xml:space="preserve">8 Global Security Exchange (GSX) </w:t>
      </w:r>
      <w:r w:rsidRPr="006C3E0F">
        <w:rPr>
          <w:u w:val="single"/>
        </w:rPr>
        <w:t>Conference,</w:t>
      </w:r>
      <w:r>
        <w:t xml:space="preserve"> Las Vegas, Nevada, September </w:t>
      </w:r>
      <w:r w:rsidRPr="006C3E0F">
        <w:t>2</w:t>
      </w:r>
      <w:r>
        <w:t>4</w:t>
      </w:r>
      <w:r w:rsidRPr="006C3E0F">
        <w:rPr>
          <w:position w:val="5"/>
          <w:sz w:val="12"/>
          <w:szCs w:val="12"/>
        </w:rPr>
        <w:t>th</w:t>
      </w:r>
      <w:r w:rsidRPr="006C3E0F">
        <w:t>, 201</w:t>
      </w:r>
      <w:r>
        <w:t>8</w:t>
      </w:r>
    </w:p>
    <w:p w14:paraId="63F76AFB" w14:textId="37A4163E" w:rsidR="00FF1A2C" w:rsidRPr="006C3E0F" w:rsidRDefault="00FF1A2C" w:rsidP="00FF1A2C">
      <w:r>
        <w:t>(CP) “Hardening Soft Targets</w:t>
      </w:r>
      <w:r w:rsidR="005C5A3A">
        <w:t>,”</w:t>
      </w:r>
      <w:r>
        <w:t xml:space="preserve"> </w:t>
      </w:r>
      <w:r w:rsidRPr="006C3E0F">
        <w:rPr>
          <w:u w:val="single"/>
        </w:rPr>
        <w:t>201</w:t>
      </w:r>
      <w:r>
        <w:rPr>
          <w:u w:val="single"/>
        </w:rPr>
        <w:t>8 National Hurricane Conference (Homeland Security Track),</w:t>
      </w:r>
      <w:r>
        <w:t xml:space="preserve"> Orlando, Florida, March </w:t>
      </w:r>
      <w:r w:rsidRPr="006C3E0F">
        <w:t>2</w:t>
      </w:r>
      <w:r>
        <w:t>6</w:t>
      </w:r>
      <w:r w:rsidRPr="006C3E0F">
        <w:rPr>
          <w:position w:val="5"/>
          <w:sz w:val="12"/>
          <w:szCs w:val="12"/>
        </w:rPr>
        <w:t>th</w:t>
      </w:r>
      <w:r w:rsidRPr="006C3E0F">
        <w:t>, 201</w:t>
      </w:r>
      <w:r>
        <w:t>8</w:t>
      </w:r>
    </w:p>
    <w:p w14:paraId="25CFFDAC" w14:textId="78B98527" w:rsidR="00FF1A2C" w:rsidRPr="003C33AE" w:rsidRDefault="00FF1A2C" w:rsidP="00FF1A2C">
      <w:r>
        <w:t>(CP) “</w:t>
      </w:r>
      <w:r w:rsidRPr="003C33AE">
        <w:t>Conducting Effective Security Assessments for Utilities</w:t>
      </w:r>
      <w:r w:rsidR="005C5A3A">
        <w:t>,”</w:t>
      </w:r>
      <w:r>
        <w:t xml:space="preserve"> </w:t>
      </w:r>
      <w:r w:rsidRPr="003C33AE">
        <w:rPr>
          <w:u w:val="single"/>
        </w:rPr>
        <w:t>National Rural Electric Cooperative Association (NRECA) 2018 TechAdvantage Conference</w:t>
      </w:r>
      <w:r>
        <w:t>, Nashville, Tennessee, February 23</w:t>
      </w:r>
      <w:r w:rsidRPr="003C33AE">
        <w:rPr>
          <w:vertAlign w:val="superscript"/>
        </w:rPr>
        <w:t>rd</w:t>
      </w:r>
      <w:r>
        <w:t xml:space="preserve">, 2018 </w:t>
      </w:r>
      <w:r w:rsidRPr="003C33AE">
        <w:t xml:space="preserve">  </w:t>
      </w:r>
    </w:p>
    <w:p w14:paraId="3743704C" w14:textId="3920105C" w:rsidR="00FF1A2C" w:rsidRDefault="00FF1A2C" w:rsidP="00FF1A2C">
      <w:r>
        <w:t>(PN) “</w:t>
      </w:r>
      <w:r w:rsidRPr="006A368B">
        <w:t>Responding to Crisis:  Storm Response Efforts</w:t>
      </w:r>
      <w:r w:rsidR="005C5A3A">
        <w:t>,”</w:t>
      </w:r>
      <w:r>
        <w:t xml:space="preserve"> </w:t>
      </w:r>
      <w:r w:rsidRPr="003C33AE">
        <w:rPr>
          <w:u w:val="single"/>
        </w:rPr>
        <w:t>2018 National Association of Regulatory Utility Commissioners (NARUC), Winter Policy Summit</w:t>
      </w:r>
      <w:r>
        <w:t>, Washington, DC., February 13</w:t>
      </w:r>
      <w:r w:rsidRPr="003C33AE">
        <w:rPr>
          <w:vertAlign w:val="superscript"/>
        </w:rPr>
        <w:t>th</w:t>
      </w:r>
      <w:r>
        <w:t>, 2018</w:t>
      </w:r>
    </w:p>
    <w:p w14:paraId="3137F205" w14:textId="5D435949" w:rsidR="00FF1A2C" w:rsidRDefault="00FF1A2C" w:rsidP="00FF1A2C">
      <w:r>
        <w:t>(CP) “</w:t>
      </w:r>
      <w:r>
        <w:rPr>
          <w:rFonts w:eastAsia="Times New Roman"/>
        </w:rPr>
        <w:t>Mutual Aid and Disaster Planning</w:t>
      </w:r>
      <w:r w:rsidR="005C5A3A">
        <w:rPr>
          <w:rFonts w:eastAsia="Times New Roman"/>
        </w:rPr>
        <w:t>,”</w:t>
      </w:r>
      <w:r>
        <w:rPr>
          <w:rFonts w:eastAsia="Times New Roman"/>
        </w:rPr>
        <w:t xml:space="preserve"> </w:t>
      </w:r>
      <w:r w:rsidRPr="004A33AC">
        <w:rPr>
          <w:rFonts w:eastAsia="Times New Roman"/>
          <w:u w:val="single"/>
        </w:rPr>
        <w:t>American Public Power Association (APPA) 2018 National Conference</w:t>
      </w:r>
      <w:r>
        <w:rPr>
          <w:rFonts w:eastAsia="Times New Roman"/>
        </w:rPr>
        <w:t>, New Orleans, Louisiana, June 17</w:t>
      </w:r>
      <w:r w:rsidRPr="003C33AE">
        <w:rPr>
          <w:rFonts w:eastAsia="Times New Roman"/>
          <w:vertAlign w:val="superscript"/>
        </w:rPr>
        <w:t>th</w:t>
      </w:r>
      <w:r>
        <w:rPr>
          <w:rFonts w:eastAsia="Times New Roman"/>
        </w:rPr>
        <w:t>, 2018</w:t>
      </w:r>
    </w:p>
    <w:p w14:paraId="6AD2BDE4" w14:textId="6CC705DF" w:rsidR="007301BB" w:rsidRDefault="007301BB" w:rsidP="007301BB">
      <w:r>
        <w:t>(CP) “Leaders from Public and Private Sectors unveil partnership to bring ‘</w:t>
      </w:r>
      <w:r w:rsidRPr="006A368B">
        <w:rPr>
          <w:u w:val="single"/>
        </w:rPr>
        <w:t>Resilient City’ to Sea Bright” event</w:t>
      </w:r>
      <w:r>
        <w:t>, hosted by U.S. Congressman Frank Pallone, Jr., Sea Bright, New Jersey, December 12</w:t>
      </w:r>
      <w:r w:rsidRPr="00A22276">
        <w:rPr>
          <w:vertAlign w:val="superscript"/>
        </w:rPr>
        <w:t>th</w:t>
      </w:r>
      <w:r>
        <w:t xml:space="preserve">, 2016. </w:t>
      </w:r>
    </w:p>
    <w:p w14:paraId="31CBD30F" w14:textId="56B5228C" w:rsidR="007301BB" w:rsidRPr="006C3E0F" w:rsidRDefault="007301BB" w:rsidP="007301BB">
      <w:r w:rsidRPr="006C3E0F">
        <w:t>(WB) “Liaison and Internal Awareness Programs</w:t>
      </w:r>
      <w:r w:rsidR="005C5A3A" w:rsidRPr="006C3E0F">
        <w:t>,”</w:t>
      </w:r>
      <w:r w:rsidRPr="006C3E0F">
        <w:t xml:space="preserve"> hosted by </w:t>
      </w:r>
      <w:r w:rsidRPr="006A368B">
        <w:rPr>
          <w:u w:val="single"/>
        </w:rPr>
        <w:t>ASIS International</w:t>
      </w:r>
      <w:r w:rsidRPr="006C3E0F">
        <w:t>, September 28</w:t>
      </w:r>
      <w:r w:rsidRPr="006C3E0F">
        <w:rPr>
          <w:position w:val="5"/>
          <w:sz w:val="12"/>
          <w:szCs w:val="12"/>
        </w:rPr>
        <w:t>th</w:t>
      </w:r>
      <w:r w:rsidRPr="006C3E0F">
        <w:t>, 2016. .</w:t>
      </w:r>
    </w:p>
    <w:p w14:paraId="736CAA68" w14:textId="28DC5375" w:rsidR="007301BB" w:rsidRDefault="007301BB" w:rsidP="007301BB">
      <w:r>
        <w:t>(CP) “Utility Physical Security and the Role of ASIS International within the Industry</w:t>
      </w:r>
      <w:r w:rsidR="005C5A3A">
        <w:t>,”</w:t>
      </w:r>
      <w:r>
        <w:t xml:space="preserve"> hosted by the </w:t>
      </w:r>
      <w:r w:rsidRPr="006A368B">
        <w:rPr>
          <w:u w:val="single"/>
        </w:rPr>
        <w:t>Mid-Atlantic Conference of Regulatory Utility Commissioners (NARUC),</w:t>
      </w:r>
      <w:r>
        <w:t xml:space="preserve"> Florham Park, New Jersey, September 2016. </w:t>
      </w:r>
    </w:p>
    <w:p w14:paraId="2AD24E52" w14:textId="22D14832" w:rsidR="007301BB" w:rsidRDefault="007301BB" w:rsidP="007301BB">
      <w:r>
        <w:t>(PD) “Preparing for the Unknown:  The Public and Private Perspective</w:t>
      </w:r>
      <w:r w:rsidR="005C5A3A">
        <w:t>.”</w:t>
      </w:r>
      <w:r>
        <w:t xml:space="preserve">  This was a podcast sponsored by the </w:t>
      </w:r>
      <w:r w:rsidRPr="006A368B">
        <w:rPr>
          <w:u w:val="single"/>
        </w:rPr>
        <w:t>New Jersey Office of Homeland Security &amp; Preparedness</w:t>
      </w:r>
      <w:r>
        <w:t xml:space="preserve">, during FEMA’s National Preparedness month, September of 2016.  </w:t>
      </w:r>
    </w:p>
    <w:p w14:paraId="6113610D" w14:textId="77777777" w:rsidR="007301BB" w:rsidRPr="006C3E0F" w:rsidRDefault="007301BB" w:rsidP="007301BB">
      <w:r w:rsidRPr="006C3E0F">
        <w:t xml:space="preserve">(PN) “Security and Terrorism - Private and Public Sector Panel", </w:t>
      </w:r>
      <w:r w:rsidRPr="006C3E0F">
        <w:rPr>
          <w:u w:val="single"/>
        </w:rPr>
        <w:t xml:space="preserve">2016 Conference of Mayors Annual Spring Conference, </w:t>
      </w:r>
      <w:r w:rsidRPr="006C3E0F">
        <w:t>Atlantic City, New Jersey, April 29</w:t>
      </w:r>
      <w:r w:rsidRPr="006C3E0F">
        <w:rPr>
          <w:position w:val="5"/>
          <w:sz w:val="12"/>
          <w:szCs w:val="12"/>
        </w:rPr>
        <w:t>th</w:t>
      </w:r>
      <w:r w:rsidRPr="006C3E0F">
        <w:t>, 2016</w:t>
      </w:r>
    </w:p>
    <w:p w14:paraId="3F7F1194" w14:textId="77777777" w:rsidR="007301BB" w:rsidRPr="006C3E0F" w:rsidRDefault="007301BB" w:rsidP="007301BB">
      <w:r w:rsidRPr="006C3E0F">
        <w:t xml:space="preserve">Guest Lecturer, </w:t>
      </w:r>
      <w:r w:rsidRPr="006C3E0F">
        <w:rPr>
          <w:u w:val="single"/>
        </w:rPr>
        <w:t xml:space="preserve">Infrastructure Security and Resilience </w:t>
      </w:r>
      <w:r w:rsidRPr="006C3E0F">
        <w:t>course, New York University, April 2</w:t>
      </w:r>
      <w:r w:rsidRPr="006C3E0F">
        <w:rPr>
          <w:position w:val="5"/>
          <w:sz w:val="12"/>
          <w:szCs w:val="12"/>
        </w:rPr>
        <w:t>nd</w:t>
      </w:r>
      <w:r w:rsidRPr="006C3E0F">
        <w:t>, 2016</w:t>
      </w:r>
    </w:p>
    <w:p w14:paraId="08D23D26" w14:textId="77777777" w:rsidR="007301BB" w:rsidRPr="006C3E0F" w:rsidRDefault="007301BB" w:rsidP="007301BB">
      <w:r w:rsidRPr="006C3E0F">
        <w:t xml:space="preserve">(CP) “Utility Alliances and Exercises can Enhance Restoration Prioritization", </w:t>
      </w:r>
      <w:r w:rsidRPr="006C3E0F">
        <w:rPr>
          <w:u w:val="single"/>
        </w:rPr>
        <w:t xml:space="preserve">2016 National Hurricane Conference, </w:t>
      </w:r>
      <w:r w:rsidRPr="006C3E0F">
        <w:t>Orlando, Florida, March 21</w:t>
      </w:r>
      <w:r w:rsidRPr="006C3E0F">
        <w:rPr>
          <w:position w:val="5"/>
          <w:sz w:val="12"/>
          <w:szCs w:val="12"/>
        </w:rPr>
        <w:t>st</w:t>
      </w:r>
      <w:r w:rsidRPr="006C3E0F">
        <w:t>, 2016</w:t>
      </w:r>
    </w:p>
    <w:p w14:paraId="0480A13E" w14:textId="77777777" w:rsidR="007301BB" w:rsidRPr="006C3E0F" w:rsidRDefault="007301BB" w:rsidP="007301BB">
      <w:r w:rsidRPr="006C3E0F">
        <w:lastRenderedPageBreak/>
        <w:t xml:space="preserve">(PN) “Like a Good Neighbor", the Dynamics of Utility Regional Mutual Assistance, </w:t>
      </w:r>
      <w:r w:rsidRPr="006C3E0F">
        <w:rPr>
          <w:u w:val="single"/>
        </w:rPr>
        <w:t>National Association of Regulatory Utility Commissioners (NARUC)</w:t>
      </w:r>
      <w:r w:rsidRPr="006C3E0F">
        <w:t>, Austin, Texas, November 11</w:t>
      </w:r>
      <w:r w:rsidRPr="006C3E0F">
        <w:rPr>
          <w:position w:val="5"/>
          <w:sz w:val="12"/>
          <w:szCs w:val="12"/>
        </w:rPr>
        <w:t>th</w:t>
      </w:r>
      <w:r w:rsidRPr="006C3E0F">
        <w:t>, 2015. Participated on the panel with three Commissioners that were from Texas and New Jersey.</w:t>
      </w:r>
    </w:p>
    <w:p w14:paraId="43692942" w14:textId="294F37D9" w:rsidR="0026102B" w:rsidRPr="006C3E0F" w:rsidRDefault="0026102B" w:rsidP="0026102B">
      <w:r w:rsidRPr="006C3E0F">
        <w:t>(PN) “Lessons and Legacies of Hurricane Sandy” Forum, hosted by U.S. Congressman Frank Pallone, Monmouth Beach, NJ, September 2</w:t>
      </w:r>
      <w:r w:rsidRPr="006C3E0F">
        <w:rPr>
          <w:position w:val="5"/>
          <w:sz w:val="12"/>
          <w:szCs w:val="12"/>
        </w:rPr>
        <w:t>nd</w:t>
      </w:r>
      <w:r w:rsidRPr="006C3E0F">
        <w:t>, 2015.</w:t>
      </w:r>
    </w:p>
    <w:p w14:paraId="3460A5F7" w14:textId="02D2E7E4" w:rsidR="0026102B" w:rsidRPr="006C3E0F" w:rsidRDefault="0026102B" w:rsidP="0026102B">
      <w:r w:rsidRPr="006C3E0F">
        <w:t>(WB) “How Data and Information can be used to Plan an Attack</w:t>
      </w:r>
      <w:r w:rsidR="005C5A3A" w:rsidRPr="006C3E0F">
        <w:t>,”</w:t>
      </w:r>
      <w:r w:rsidRPr="006C3E0F">
        <w:t xml:space="preserve"> hosted by ASIS International, July 15</w:t>
      </w:r>
      <w:r w:rsidRPr="006C3E0F">
        <w:rPr>
          <w:position w:val="5"/>
          <w:sz w:val="12"/>
          <w:szCs w:val="12"/>
        </w:rPr>
        <w:t>th</w:t>
      </w:r>
      <w:r w:rsidRPr="006C3E0F">
        <w:t>, 2015. Webinar was attended by 244 locations around the globe.</w:t>
      </w:r>
    </w:p>
    <w:p w14:paraId="709E9C3E" w14:textId="33AE9899" w:rsidR="00FD7968" w:rsidRPr="00AC6116" w:rsidRDefault="00FD7968" w:rsidP="00FD7968">
      <w:r w:rsidRPr="00AC6116">
        <w:t>“The Benefits of Public / Private Partnerships</w:t>
      </w:r>
      <w:r w:rsidR="005C5A3A" w:rsidRPr="00AC6116">
        <w:t>,”</w:t>
      </w:r>
      <w:r w:rsidRPr="00AC6116">
        <w:t xml:space="preserve"> 2014 Global Risk Forum hosted</w:t>
      </w:r>
      <w:r>
        <w:t xml:space="preserve"> </w:t>
      </w:r>
      <w:r w:rsidRPr="00AC6116">
        <w:t>by the New York University, Global Risk Network, in New York City, June 25</w:t>
      </w:r>
      <w:r w:rsidRPr="00AC6116">
        <w:rPr>
          <w:position w:val="5"/>
          <w:sz w:val="12"/>
          <w:szCs w:val="12"/>
        </w:rPr>
        <w:t>th</w:t>
      </w:r>
      <w:r w:rsidRPr="00AC6116">
        <w:t>, 2014.</w:t>
      </w:r>
    </w:p>
    <w:p w14:paraId="7ACBB82A" w14:textId="2A18D6B7" w:rsidR="0026102B" w:rsidRPr="006C3E0F" w:rsidRDefault="0026102B" w:rsidP="0026102B">
      <w:r w:rsidRPr="006C3E0F">
        <w:t>(CP) “Electric Sector: Critical Infrastructure</w:t>
      </w:r>
      <w:r w:rsidR="005C5A3A" w:rsidRPr="006C3E0F">
        <w:t>,”</w:t>
      </w:r>
      <w:r w:rsidRPr="006C3E0F">
        <w:t xml:space="preserve"> New York Metro InfraGard Energy Security Summit,</w:t>
      </w:r>
      <w:r>
        <w:t xml:space="preserve"> </w:t>
      </w:r>
      <w:r w:rsidRPr="006C3E0F">
        <w:t>White Plains, New York, hosted by the New York Power Authority, April 24</w:t>
      </w:r>
      <w:r w:rsidRPr="006C3E0F">
        <w:rPr>
          <w:position w:val="5"/>
          <w:sz w:val="12"/>
          <w:szCs w:val="12"/>
        </w:rPr>
        <w:t xml:space="preserve">th </w:t>
      </w:r>
      <w:r w:rsidRPr="006C3E0F">
        <w:t>of 2014.</w:t>
      </w:r>
    </w:p>
    <w:p w14:paraId="74650F60" w14:textId="00CA8D65" w:rsidR="0026102B" w:rsidRPr="006C3E0F" w:rsidRDefault="0026102B" w:rsidP="0026102B">
      <w:r w:rsidRPr="006C3E0F">
        <w:t>(CP) “Emergency Planning, Response and Restoration</w:t>
      </w:r>
      <w:r w:rsidR="005C5A3A" w:rsidRPr="006C3E0F">
        <w:t>,”</w:t>
      </w:r>
      <w:r w:rsidRPr="006C3E0F">
        <w:t xml:space="preserve"> </w:t>
      </w:r>
      <w:r w:rsidRPr="006C3E0F">
        <w:rPr>
          <w:u w:val="single"/>
        </w:rPr>
        <w:t>New Jersey Safe Water Initiative Conference,</w:t>
      </w:r>
      <w:r>
        <w:rPr>
          <w:u w:val="single"/>
        </w:rPr>
        <w:t xml:space="preserve"> </w:t>
      </w:r>
      <w:r w:rsidRPr="006C3E0F">
        <w:t>hosted by Rutgers University, February 6</w:t>
      </w:r>
      <w:r w:rsidRPr="006C3E0F">
        <w:rPr>
          <w:position w:val="5"/>
          <w:sz w:val="12"/>
          <w:szCs w:val="12"/>
        </w:rPr>
        <w:t>th</w:t>
      </w:r>
      <w:r>
        <w:t>, 2014.</w:t>
      </w:r>
    </w:p>
    <w:p w14:paraId="640BDA45" w14:textId="73A26472" w:rsidR="00884BFD" w:rsidRDefault="00884BFD" w:rsidP="00884BFD">
      <w:pPr>
        <w:spacing w:after="0"/>
        <w:rPr>
          <w:u w:val="single"/>
        </w:rPr>
      </w:pPr>
      <w:r w:rsidRPr="006C3E0F">
        <w:t>(CP) “Emergency Planning, Response and Restoration</w:t>
      </w:r>
      <w:r w:rsidR="005C5A3A" w:rsidRPr="006C3E0F">
        <w:t>,”</w:t>
      </w:r>
      <w:r w:rsidRPr="006C3E0F">
        <w:t xml:space="preserve"> </w:t>
      </w:r>
      <w:r w:rsidRPr="006C3E0F">
        <w:rPr>
          <w:u w:val="single"/>
        </w:rPr>
        <w:t xml:space="preserve">EPA Water and Energy Nexus Conference, </w:t>
      </w:r>
      <w:r w:rsidRPr="006C3E0F">
        <w:t>Sayreville, New Jersey (one of three U.S. conferences), November 6</w:t>
      </w:r>
      <w:r w:rsidRPr="006C3E0F">
        <w:rPr>
          <w:position w:val="5"/>
          <w:sz w:val="12"/>
          <w:szCs w:val="12"/>
        </w:rPr>
        <w:t>th</w:t>
      </w:r>
      <w:r w:rsidRPr="006C3E0F">
        <w:t xml:space="preserve">, 2013. Was then invited by the EPA to present on their </w:t>
      </w:r>
      <w:r w:rsidRPr="006C3E0F">
        <w:rPr>
          <w:u w:val="single"/>
        </w:rPr>
        <w:t>Water and Energy Nexus Webinar.</w:t>
      </w:r>
    </w:p>
    <w:p w14:paraId="35C187C5" w14:textId="77777777" w:rsidR="0026102B" w:rsidRPr="006C3E0F" w:rsidRDefault="0026102B" w:rsidP="00884BFD">
      <w:pPr>
        <w:spacing w:after="0"/>
      </w:pPr>
    </w:p>
    <w:p w14:paraId="5C827053" w14:textId="77777777" w:rsidR="00884BFD" w:rsidRPr="006C3E0F" w:rsidRDefault="00884BFD" w:rsidP="00884BFD">
      <w:r w:rsidRPr="006C3E0F">
        <w:t xml:space="preserve">(CP) “Hurricanes Irene and Sandy: It's not just a Southern thing", </w:t>
      </w:r>
      <w:r w:rsidRPr="006C3E0F">
        <w:rPr>
          <w:u w:val="single"/>
        </w:rPr>
        <w:t xml:space="preserve">2013 National Hurricane Conference, </w:t>
      </w:r>
      <w:r w:rsidRPr="006C3E0F">
        <w:t>New Orleans, Louisiana, March 27</w:t>
      </w:r>
      <w:r w:rsidRPr="006C3E0F">
        <w:rPr>
          <w:position w:val="5"/>
          <w:sz w:val="12"/>
          <w:szCs w:val="12"/>
        </w:rPr>
        <w:t>th</w:t>
      </w:r>
      <w:r w:rsidRPr="006C3E0F">
        <w:t>, 2013</w:t>
      </w:r>
      <w:r>
        <w:t>.</w:t>
      </w:r>
    </w:p>
    <w:p w14:paraId="131BFF3D" w14:textId="77777777" w:rsidR="00884BFD" w:rsidRPr="006C3E0F" w:rsidRDefault="00884BFD" w:rsidP="00884BFD">
      <w:r w:rsidRPr="006C3E0F">
        <w:t xml:space="preserve">(CP) “Incident Command System (ICS)", </w:t>
      </w:r>
      <w:r w:rsidRPr="006C3E0F">
        <w:rPr>
          <w:u w:val="single"/>
        </w:rPr>
        <w:t xml:space="preserve">2013 National Hurricane Conference, </w:t>
      </w:r>
      <w:r w:rsidRPr="006C3E0F">
        <w:t>New Orleans, Louisiana, March 25</w:t>
      </w:r>
      <w:r w:rsidRPr="006C3E0F">
        <w:rPr>
          <w:position w:val="5"/>
          <w:sz w:val="12"/>
          <w:szCs w:val="12"/>
        </w:rPr>
        <w:t>th</w:t>
      </w:r>
      <w:r w:rsidRPr="006C3E0F">
        <w:t>, 2013</w:t>
      </w:r>
      <w:r>
        <w:t>.</w:t>
      </w:r>
    </w:p>
    <w:p w14:paraId="341B8DE5" w14:textId="77777777" w:rsidR="00884BFD" w:rsidRPr="006C3E0F" w:rsidRDefault="00884BFD" w:rsidP="00884BFD">
      <w:r w:rsidRPr="006C3E0F">
        <w:t xml:space="preserve">(CP) "Hurricane Sandy, a FirstEnergy Perspective", </w:t>
      </w:r>
      <w:r w:rsidRPr="006C3E0F">
        <w:rPr>
          <w:u w:val="single"/>
        </w:rPr>
        <w:t xml:space="preserve">RMEL Emergency Response Conference, </w:t>
      </w:r>
      <w:r w:rsidRPr="006C3E0F">
        <w:t>Golden, Colorado, February 20</w:t>
      </w:r>
      <w:r w:rsidRPr="006C3E0F">
        <w:rPr>
          <w:position w:val="5"/>
          <w:sz w:val="12"/>
          <w:szCs w:val="12"/>
        </w:rPr>
        <w:t>th</w:t>
      </w:r>
      <w:r w:rsidRPr="006C3E0F">
        <w:t>, 2013</w:t>
      </w:r>
      <w:r>
        <w:t>.</w:t>
      </w:r>
    </w:p>
    <w:p w14:paraId="201F4FA7" w14:textId="33710795" w:rsidR="00884BFD" w:rsidRPr="006C3E0F" w:rsidRDefault="00884BFD" w:rsidP="00884BFD">
      <w:r w:rsidRPr="006C3E0F">
        <w:t>(WB) “Incident Command System (ICS) and Interfacing with Agencies that Utilize It</w:t>
      </w:r>
      <w:r w:rsidR="005C5A3A" w:rsidRPr="006C3E0F">
        <w:t>,”</w:t>
      </w:r>
      <w:r w:rsidRPr="006C3E0F">
        <w:t xml:space="preserve"> </w:t>
      </w:r>
      <w:r w:rsidRPr="006C3E0F">
        <w:rPr>
          <w:u w:val="single"/>
        </w:rPr>
        <w:t>Webinar hosted</w:t>
      </w:r>
      <w:r>
        <w:rPr>
          <w:u w:val="single"/>
        </w:rPr>
        <w:t xml:space="preserve"> </w:t>
      </w:r>
      <w:r w:rsidRPr="006C3E0F">
        <w:t>by ASIS International, Utilities Council, April 25</w:t>
      </w:r>
      <w:r w:rsidRPr="006C3E0F">
        <w:rPr>
          <w:position w:val="5"/>
          <w:sz w:val="12"/>
          <w:szCs w:val="12"/>
        </w:rPr>
        <w:t>th</w:t>
      </w:r>
      <w:r w:rsidRPr="006C3E0F">
        <w:t>, 2012</w:t>
      </w:r>
      <w:r>
        <w:t>.</w:t>
      </w:r>
    </w:p>
    <w:p w14:paraId="6C3F7BC1" w14:textId="77777777" w:rsidR="00884BFD" w:rsidRPr="00AC6116" w:rsidRDefault="00884BFD" w:rsidP="00884BFD">
      <w:r w:rsidRPr="00AC6116">
        <w:t xml:space="preserve">(PN) “Social Networks – Acceptance and Mitigation of Risk in Today’s Workplace” Panel, </w:t>
      </w:r>
      <w:r w:rsidRPr="00AC6116">
        <w:rPr>
          <w:u w:val="single"/>
        </w:rPr>
        <w:t>Information Security Summit 2008</w:t>
      </w:r>
      <w:r w:rsidRPr="00AC6116">
        <w:t>, Cleveland, Ohio, October 30</w:t>
      </w:r>
      <w:r w:rsidRPr="00AC6116">
        <w:rPr>
          <w:position w:val="5"/>
          <w:sz w:val="12"/>
          <w:szCs w:val="12"/>
        </w:rPr>
        <w:t>th</w:t>
      </w:r>
      <w:r w:rsidRPr="00AC6116">
        <w:t>, 2008</w:t>
      </w:r>
      <w:r>
        <w:t>.</w:t>
      </w:r>
    </w:p>
    <w:p w14:paraId="5A7B7CE5" w14:textId="3C494E05" w:rsidR="00884BFD" w:rsidRPr="00AC6116" w:rsidRDefault="00884BFD" w:rsidP="00884BFD">
      <w:r w:rsidRPr="00AC6116">
        <w:t>(CP) “Asset Management – From Vision to Implementation</w:t>
      </w:r>
      <w:r w:rsidR="005C5A3A" w:rsidRPr="00AC6116">
        <w:t>,”</w:t>
      </w:r>
      <w:r w:rsidRPr="00AC6116">
        <w:t xml:space="preserve"> 2</w:t>
      </w:r>
      <w:r w:rsidRPr="00AC6116">
        <w:rPr>
          <w:position w:val="5"/>
          <w:sz w:val="12"/>
          <w:szCs w:val="12"/>
        </w:rPr>
        <w:t xml:space="preserve">nd </w:t>
      </w:r>
      <w:r w:rsidRPr="00AC6116">
        <w:t xml:space="preserve">Annual Field Service Management </w:t>
      </w:r>
      <w:r w:rsidRPr="00AC6116">
        <w:rPr>
          <w:u w:val="single"/>
        </w:rPr>
        <w:t xml:space="preserve">for Utilities Conference by Marcus Evans, </w:t>
      </w:r>
      <w:r w:rsidRPr="00AC6116">
        <w:t>San Diego, California, September 16-17</w:t>
      </w:r>
      <w:r w:rsidRPr="00AC6116">
        <w:rPr>
          <w:position w:val="5"/>
          <w:sz w:val="12"/>
          <w:szCs w:val="12"/>
        </w:rPr>
        <w:t>th</w:t>
      </w:r>
      <w:r w:rsidRPr="00AC6116">
        <w:t>, 2008</w:t>
      </w:r>
      <w:r>
        <w:t>.</w:t>
      </w:r>
    </w:p>
    <w:p w14:paraId="4E7338AE" w14:textId="18C2FF49" w:rsidR="00884BFD" w:rsidRPr="00AC6116" w:rsidRDefault="00884BFD" w:rsidP="00884BFD">
      <w:r w:rsidRPr="00AC6116">
        <w:t>(CP) “The Devil is in the details – Getting the most from your asset data</w:t>
      </w:r>
      <w:r w:rsidR="005C5A3A" w:rsidRPr="00AC6116">
        <w:t>,”</w:t>
      </w:r>
      <w:r w:rsidRPr="00AC6116">
        <w:t xml:space="preserve"> </w:t>
      </w:r>
      <w:r w:rsidRPr="00AC6116">
        <w:rPr>
          <w:u w:val="single"/>
        </w:rPr>
        <w:t xml:space="preserve">Utility Field Services - Definitive Operations Strategy &amp; Asset Management Event by Worldwide Business Research, </w:t>
      </w:r>
      <w:r w:rsidRPr="00AC6116">
        <w:t>New Orleans, Louisiana, May 29-30, 2008</w:t>
      </w:r>
      <w:r>
        <w:t>.</w:t>
      </w:r>
    </w:p>
    <w:p w14:paraId="35523CBC" w14:textId="1EE24498" w:rsidR="00884BFD" w:rsidRPr="00AC6116" w:rsidRDefault="00884BFD" w:rsidP="00884BFD">
      <w:r w:rsidRPr="00AC6116">
        <w:t>(PN) “Utilizing New Technology To Help Alleviate The Pressure On Your Talent</w:t>
      </w:r>
      <w:r w:rsidR="005C5A3A" w:rsidRPr="00AC6116">
        <w:t>,”</w:t>
      </w:r>
      <w:r w:rsidRPr="00AC6116">
        <w:t xml:space="preserve"> </w:t>
      </w:r>
      <w:r w:rsidRPr="00AC6116">
        <w:rPr>
          <w:u w:val="single"/>
        </w:rPr>
        <w:t xml:space="preserve">The Workforce Management Summit by Worldwide Business Research, </w:t>
      </w:r>
      <w:r w:rsidRPr="00AC6116">
        <w:t>New Orleans, Louisiana, May 28</w:t>
      </w:r>
      <w:r w:rsidRPr="00AC6116">
        <w:rPr>
          <w:position w:val="5"/>
          <w:sz w:val="12"/>
          <w:szCs w:val="12"/>
        </w:rPr>
        <w:t>th</w:t>
      </w:r>
      <w:r w:rsidRPr="00AC6116">
        <w:t>, 2008</w:t>
      </w:r>
      <w:r>
        <w:t>.</w:t>
      </w:r>
    </w:p>
    <w:p w14:paraId="2EF0C3C0" w14:textId="4491C25C" w:rsidR="00884BFD" w:rsidRPr="00AC6116" w:rsidRDefault="00884BFD" w:rsidP="00884BFD">
      <w:r w:rsidRPr="00AC6116">
        <w:t>Authored “Mutual Assistance and Asset Management - Next Generation Disaster Response for Electric Utilities</w:t>
      </w:r>
      <w:r w:rsidR="005C5A3A" w:rsidRPr="00AC6116">
        <w:t>,”</w:t>
      </w:r>
      <w:r w:rsidRPr="00AC6116">
        <w:t xml:space="preserve"> </w:t>
      </w:r>
      <w:r w:rsidRPr="00AC6116">
        <w:rPr>
          <w:u w:val="single"/>
        </w:rPr>
        <w:t>EEI Mutual Assistance Conference</w:t>
      </w:r>
      <w:r w:rsidRPr="00AC6116">
        <w:t>, Las Vegas, NV, February 21-22, 2008</w:t>
      </w:r>
    </w:p>
    <w:p w14:paraId="65927337" w14:textId="77777777" w:rsidR="00884BFD" w:rsidRPr="00AC6116" w:rsidRDefault="00884BFD" w:rsidP="00884BFD">
      <w:r w:rsidRPr="00AC6116">
        <w:lastRenderedPageBreak/>
        <w:t xml:space="preserve">(PN) “"Coordinating Regional Efforts Amongst Utilities: Sharing Vital Information And Benchmarking Effective Response Strategies", </w:t>
      </w:r>
      <w:r w:rsidRPr="00AC6116">
        <w:rPr>
          <w:u w:val="single"/>
        </w:rPr>
        <w:t>The Definitive Operations Strategy &amp; Asset Management Event by Utility Field Services</w:t>
      </w:r>
      <w:r w:rsidRPr="00AC6116">
        <w:t>, Dallas, Texas, November 7</w:t>
      </w:r>
      <w:r w:rsidRPr="00AC6116">
        <w:rPr>
          <w:position w:val="5"/>
          <w:sz w:val="12"/>
          <w:szCs w:val="12"/>
        </w:rPr>
        <w:t>th</w:t>
      </w:r>
      <w:r w:rsidRPr="00AC6116">
        <w:t>, 2007</w:t>
      </w:r>
      <w:r>
        <w:t>.</w:t>
      </w:r>
    </w:p>
    <w:p w14:paraId="3E5AF659" w14:textId="18F4C144" w:rsidR="00884BFD" w:rsidRPr="00AC6116" w:rsidRDefault="00884BFD" w:rsidP="00884BFD">
      <w:r w:rsidRPr="00AC6116">
        <w:t>(CP) “Using Asset Data to Make Decisions and Processes to Assess Them</w:t>
      </w:r>
      <w:r w:rsidR="005C5A3A" w:rsidRPr="00AC6116">
        <w:t>,”</w:t>
      </w:r>
      <w:r w:rsidRPr="00AC6116">
        <w:t xml:space="preserve"> Utility Field Services - The Definitive Operations Strategy &amp; Asset Management Event by Worldwide Business Research, Dallas, Texas, November 5-7, 2007</w:t>
      </w:r>
      <w:r>
        <w:t>.</w:t>
      </w:r>
    </w:p>
    <w:p w14:paraId="42A9875A" w14:textId="212A3BCB" w:rsidR="00884BFD" w:rsidRPr="00AC6116" w:rsidRDefault="00884BFD" w:rsidP="00884BFD">
      <w:r w:rsidRPr="00AC6116">
        <w:t>(CP) “Coordinating Regional Efforts Amongst Utilities</w:t>
      </w:r>
      <w:r w:rsidR="005C5A3A" w:rsidRPr="00AC6116">
        <w:t>,”</w:t>
      </w:r>
      <w:r w:rsidRPr="00AC6116">
        <w:t xml:space="preserve"> </w:t>
      </w:r>
      <w:r w:rsidRPr="00AC6116">
        <w:rPr>
          <w:u w:val="single"/>
        </w:rPr>
        <w:t>The Definitive Operations Strategy &amp; Asset Management Event by Utility Field Services</w:t>
      </w:r>
      <w:r w:rsidRPr="00AC6116">
        <w:t>, Dallas, Texas, November 5-7, 2007</w:t>
      </w:r>
      <w:r>
        <w:t>.</w:t>
      </w:r>
    </w:p>
    <w:p w14:paraId="7CBA6B6C" w14:textId="1CE5DFD3" w:rsidR="00884BFD" w:rsidRPr="00AC6116" w:rsidRDefault="00884BFD" w:rsidP="00884BFD">
      <w:r w:rsidRPr="00AC6116">
        <w:t>(CP) “Utilizing Asset Management Strategies to Make Decisions</w:t>
      </w:r>
      <w:r w:rsidR="005C5A3A" w:rsidRPr="00AC6116">
        <w:t>,”</w:t>
      </w:r>
      <w:r w:rsidRPr="00AC6116">
        <w:t xml:space="preserve"> </w:t>
      </w:r>
      <w:r w:rsidRPr="00AC6116">
        <w:rPr>
          <w:u w:val="single"/>
        </w:rPr>
        <w:t>EEI Fall Transmission, Distribution and Metering Conference</w:t>
      </w:r>
      <w:r w:rsidRPr="00AC6116">
        <w:t>, Boston, MA, October 7-10, 2007</w:t>
      </w:r>
      <w:r>
        <w:t>.</w:t>
      </w:r>
    </w:p>
    <w:p w14:paraId="16B80560" w14:textId="555FA5B2" w:rsidR="00884BFD" w:rsidRPr="00AC6116" w:rsidRDefault="00884BFD" w:rsidP="00884BFD">
      <w:r w:rsidRPr="00AC6116">
        <w:t>(CP) “Mutual Assistance – Preparedness, Response and Logistics</w:t>
      </w:r>
      <w:r w:rsidR="005C5A3A" w:rsidRPr="00AC6116">
        <w:t>,”</w:t>
      </w:r>
      <w:r w:rsidRPr="00AC6116">
        <w:t xml:space="preserve"> </w:t>
      </w:r>
      <w:r w:rsidRPr="00AC6116">
        <w:rPr>
          <w:u w:val="single"/>
        </w:rPr>
        <w:t>Ohio Fire Chief’s Association, Winter Symposium</w:t>
      </w:r>
      <w:r w:rsidRPr="00AC6116">
        <w:t>, Columbus, Ohio, February 20, 2007</w:t>
      </w:r>
      <w:r>
        <w:t>.</w:t>
      </w:r>
    </w:p>
    <w:p w14:paraId="2CB2E029" w14:textId="15692BA0" w:rsidR="00884BFD" w:rsidRPr="00AC6116" w:rsidRDefault="00884BFD" w:rsidP="00884BFD">
      <w:r w:rsidRPr="00AC6116">
        <w:t>(CP) “Response and Logistics During an Emergency Event</w:t>
      </w:r>
      <w:r w:rsidR="005C5A3A" w:rsidRPr="00AC6116">
        <w:t>,”</w:t>
      </w:r>
      <w:r w:rsidRPr="00AC6116">
        <w:t xml:space="preserve"> </w:t>
      </w:r>
      <w:r w:rsidRPr="00AC6116">
        <w:rPr>
          <w:u w:val="single"/>
        </w:rPr>
        <w:t>Ohio Homeland Security Senior Advisory Committee meeting</w:t>
      </w:r>
      <w:r w:rsidRPr="00AC6116">
        <w:t>, Department of Public Safety Building, January 11, 2007</w:t>
      </w:r>
      <w:r>
        <w:t>.</w:t>
      </w:r>
    </w:p>
    <w:p w14:paraId="654E45C8" w14:textId="7492E94D" w:rsidR="00884BFD" w:rsidRPr="00AC6116" w:rsidRDefault="00884BFD" w:rsidP="00884BFD">
      <w:r w:rsidRPr="00AC6116">
        <w:t>(CP) “Energy Sector Security</w:t>
      </w:r>
      <w:r w:rsidR="005C5A3A" w:rsidRPr="00AC6116">
        <w:t>,”</w:t>
      </w:r>
      <w:r w:rsidRPr="00AC6116">
        <w:t xml:space="preserve"> </w:t>
      </w:r>
      <w:r w:rsidRPr="00AC6116">
        <w:rPr>
          <w:u w:val="single"/>
        </w:rPr>
        <w:t>InfraGard ‘Open to the Public’ meeting</w:t>
      </w:r>
      <w:r w:rsidRPr="00AC6116">
        <w:t>, Toledo, Ohio, October 3, 2006</w:t>
      </w:r>
      <w:r>
        <w:t>.</w:t>
      </w:r>
    </w:p>
    <w:p w14:paraId="06D7EF0A" w14:textId="6AACB08B" w:rsidR="00884BFD" w:rsidRPr="00AC6116" w:rsidRDefault="00884BFD" w:rsidP="00884BFD">
      <w:r w:rsidRPr="00AC6116">
        <w:t>(CP) “Disaster Preparedness for Service Contractors</w:t>
      </w:r>
      <w:r w:rsidR="005C5A3A" w:rsidRPr="00AC6116">
        <w:t>,”</w:t>
      </w:r>
      <w:r w:rsidRPr="00AC6116">
        <w:t xml:space="preserve"> </w:t>
      </w:r>
      <w:r w:rsidRPr="00AC6116">
        <w:rPr>
          <w:u w:val="single"/>
        </w:rPr>
        <w:t>2006 OSHA Emergency Preparedness and Worker Safety Conference</w:t>
      </w:r>
      <w:r w:rsidRPr="00AC6116">
        <w:t>, University of Findlay, Findlay, Ohio. June 6, 2006</w:t>
      </w:r>
      <w:r>
        <w:t>.</w:t>
      </w:r>
    </w:p>
    <w:p w14:paraId="24F9FCE5" w14:textId="07A72449" w:rsidR="00884BFD" w:rsidRPr="00AC6116" w:rsidRDefault="00884BFD" w:rsidP="00884BFD">
      <w:r w:rsidRPr="00AC6116">
        <w:t>(CP) “Concerns during an Incident</w:t>
      </w:r>
      <w:r w:rsidR="005C5A3A" w:rsidRPr="00AC6116">
        <w:t>,”</w:t>
      </w:r>
      <w:r w:rsidRPr="00AC6116">
        <w:t xml:space="preserve"> </w:t>
      </w:r>
      <w:r w:rsidRPr="00AC6116">
        <w:rPr>
          <w:u w:val="single"/>
        </w:rPr>
        <w:t>2005 OSHA Emergency Preparedness and Worker Safety Conference</w:t>
      </w:r>
      <w:r w:rsidRPr="00AC6116">
        <w:t>, University of Findlay, Findlay, Ohio. May 17, 2005</w:t>
      </w:r>
      <w:r>
        <w:t>.</w:t>
      </w:r>
    </w:p>
    <w:p w14:paraId="2567A1C1" w14:textId="39E436A3" w:rsidR="00884BFD" w:rsidRPr="00AC6116" w:rsidRDefault="00884BFD" w:rsidP="00884BFD">
      <w:r w:rsidRPr="00AC6116">
        <w:t>(CP) “Long Distance Mutual-Assistance</w:t>
      </w:r>
      <w:r w:rsidR="005C5A3A" w:rsidRPr="00AC6116">
        <w:t>,”</w:t>
      </w:r>
      <w:r w:rsidRPr="00AC6116">
        <w:t xml:space="preserve"> </w:t>
      </w:r>
      <w:r w:rsidRPr="00AC6116">
        <w:rPr>
          <w:u w:val="single"/>
        </w:rPr>
        <w:t>EEl 2005 Mutual Assistance Conference</w:t>
      </w:r>
      <w:r w:rsidRPr="00AC6116">
        <w:t>, Long Beach, California, March 3, 2005. (Was also loaned and presented at the 2006 Emergency Preparedness and</w:t>
      </w:r>
      <w:r>
        <w:t xml:space="preserve"> </w:t>
      </w:r>
      <w:r w:rsidRPr="00AC6116">
        <w:t>Service Restoration for Utilities Conference on May 11, 2006).</w:t>
      </w:r>
    </w:p>
    <w:sectPr w:rsidR="00884BFD" w:rsidRPr="00AC6116" w:rsidSect="005F1BA5">
      <w:headerReference w:type="default" r:id="rId7"/>
      <w:footerReference w:type="default" r:id="rId8"/>
      <w:headerReference w:type="first" r:id="rId9"/>
      <w:pgSz w:w="12240" w:h="15840" w:code="1"/>
      <w:pgMar w:top="1350" w:right="1080" w:bottom="900" w:left="3960" w:header="864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BCF752" w14:textId="77777777" w:rsidR="00537E0C" w:rsidRDefault="00537E0C" w:rsidP="00884BFD">
      <w:pPr>
        <w:spacing w:after="0"/>
      </w:pPr>
      <w:r>
        <w:separator/>
      </w:r>
    </w:p>
  </w:endnote>
  <w:endnote w:type="continuationSeparator" w:id="0">
    <w:p w14:paraId="17F871C5" w14:textId="77777777" w:rsidR="00537E0C" w:rsidRDefault="00537E0C" w:rsidP="00884BF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IDFont+F4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975107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4D6E81F" w14:textId="77777777" w:rsidR="00E376DA" w:rsidRDefault="00F9575E" w:rsidP="00CF6CA7">
        <w:pPr>
          <w:pStyle w:val="Footer"/>
          <w:jc w:val="right"/>
        </w:pPr>
        <w:r w:rsidRPr="00952A0D">
          <w:fldChar w:fldCharType="begin"/>
        </w:r>
        <w:r w:rsidR="0051001E" w:rsidRPr="00952A0D">
          <w:instrText xml:space="preserve"> PAGE   \* MERGEFORMAT </w:instrText>
        </w:r>
        <w:r w:rsidRPr="00952A0D">
          <w:fldChar w:fldCharType="separate"/>
        </w:r>
        <w:r w:rsidR="00B15190">
          <w:rPr>
            <w:noProof/>
          </w:rPr>
          <w:t>4</w:t>
        </w:r>
        <w:r w:rsidRPr="00952A0D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F1E4F2" w14:textId="77777777" w:rsidR="00537E0C" w:rsidRDefault="00537E0C" w:rsidP="00884BFD">
      <w:pPr>
        <w:spacing w:after="0"/>
      </w:pPr>
      <w:r>
        <w:separator/>
      </w:r>
    </w:p>
  </w:footnote>
  <w:footnote w:type="continuationSeparator" w:id="0">
    <w:p w14:paraId="2AD6A506" w14:textId="77777777" w:rsidR="00537E0C" w:rsidRDefault="00537E0C" w:rsidP="00884BF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E0C71" w14:textId="4533D1A8" w:rsidR="00E376DA" w:rsidRDefault="002B29E8" w:rsidP="00DB5700">
    <w:pPr>
      <w:pStyle w:val="Header"/>
      <w:jc w:val="right"/>
      <w:rPr>
        <w:rFonts w:asciiTheme="minorHAnsi" w:hAnsiTheme="minorHAnsi"/>
        <w:b/>
        <w:color w:val="002678"/>
      </w:rPr>
    </w:pPr>
    <w:r>
      <w:rPr>
        <w:rFonts w:asciiTheme="minorHAnsi" w:hAnsiTheme="minorHAnsi"/>
        <w:b/>
        <w:noProof/>
        <w:color w:val="00267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AD32293" wp14:editId="4E874549">
              <wp:simplePos x="0" y="0"/>
              <wp:positionH relativeFrom="column">
                <wp:posOffset>-1803400</wp:posOffset>
              </wp:positionH>
              <wp:positionV relativeFrom="paragraph">
                <wp:posOffset>254000</wp:posOffset>
              </wp:positionV>
              <wp:extent cx="6388100" cy="12700"/>
              <wp:effectExtent l="0" t="0" r="12700" b="635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388100" cy="12700"/>
                      </a:xfrm>
                      <a:prstGeom prst="line">
                        <a:avLst/>
                      </a:prstGeom>
                      <a:ln w="12700">
                        <a:solidFill>
                          <a:srgbClr val="6C7078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95DF199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42pt,20pt" to="361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" strokecolor="#6c7078" strokeweight="1pt">
              <o:lock v:ext="edit" shapetype="f"/>
            </v:line>
          </w:pict>
        </mc:Fallback>
      </mc:AlternateContent>
    </w:r>
    <w:r w:rsidR="0051001E" w:rsidRPr="00DB5700">
      <w:rPr>
        <w:rFonts w:asciiTheme="minorHAnsi" w:hAnsiTheme="minorHAnsi"/>
        <w:b/>
        <w:color w:val="002678"/>
      </w:rPr>
      <w:t>Anthony Hurley</w:t>
    </w:r>
    <w:r w:rsidR="0051001E">
      <w:rPr>
        <w:rFonts w:asciiTheme="minorHAnsi" w:hAnsiTheme="minorHAnsi"/>
        <w:b/>
        <w:color w:val="002678"/>
      </w:rPr>
      <w:t>, MEP, CPP</w:t>
    </w:r>
    <w:r w:rsidR="0051001E">
      <w:rPr>
        <w:rFonts w:asciiTheme="minorHAnsi" w:hAnsiTheme="minorHAnsi" w:cstheme="minorHAnsi"/>
        <w:b/>
        <w:color w:val="002678"/>
      </w:rPr>
      <w:t>®</w:t>
    </w:r>
    <w:r w:rsidR="0051001E">
      <w:rPr>
        <w:rFonts w:asciiTheme="minorHAnsi" w:hAnsiTheme="minorHAnsi"/>
        <w:b/>
        <w:color w:val="002678"/>
      </w:rPr>
      <w:t>, PCI</w:t>
    </w:r>
    <w:r w:rsidR="0051001E">
      <w:rPr>
        <w:rFonts w:asciiTheme="minorHAnsi" w:hAnsiTheme="minorHAnsi" w:cstheme="minorHAnsi"/>
        <w:b/>
        <w:color w:val="002678"/>
      </w:rPr>
      <w:t xml:space="preserve">®, </w:t>
    </w:r>
    <w:r w:rsidR="00B8355F">
      <w:rPr>
        <w:rFonts w:asciiTheme="minorHAnsi" w:hAnsiTheme="minorHAnsi"/>
        <w:b/>
        <w:color w:val="002678"/>
      </w:rPr>
      <w:t>P</w:t>
    </w:r>
    <w:r w:rsidR="00B8355F">
      <w:rPr>
        <w:rFonts w:asciiTheme="minorHAnsi" w:hAnsiTheme="minorHAnsi"/>
        <w:b/>
        <w:color w:val="002678"/>
      </w:rPr>
      <w:t>SP</w:t>
    </w:r>
    <w:r w:rsidR="00B8355F">
      <w:rPr>
        <w:rFonts w:asciiTheme="minorHAnsi" w:hAnsiTheme="minorHAnsi" w:cstheme="minorHAnsi"/>
        <w:b/>
        <w:color w:val="002678"/>
      </w:rPr>
      <w:t xml:space="preserve">®, </w:t>
    </w:r>
    <w:r w:rsidR="0051001E">
      <w:rPr>
        <w:rFonts w:asciiTheme="minorHAnsi" w:hAnsiTheme="minorHAnsi" w:cstheme="minorHAnsi"/>
        <w:b/>
        <w:color w:val="002678"/>
      </w:rPr>
      <w:t>CPD</w:t>
    </w:r>
    <w:r w:rsidR="00B8355F">
      <w:rPr>
        <w:rFonts w:asciiTheme="minorHAnsi" w:hAnsiTheme="minorHAnsi" w:cstheme="minorHAnsi"/>
        <w:b/>
        <w:color w:val="002678"/>
      </w:rPr>
      <w:t>, F.ISRM</w:t>
    </w:r>
  </w:p>
  <w:p w14:paraId="6A3037EB" w14:textId="77777777" w:rsidR="00E376DA" w:rsidRPr="00DB5700" w:rsidRDefault="00E376DA" w:rsidP="00DB5700">
    <w:pPr>
      <w:pStyle w:val="Foo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FD891" w14:textId="6C693F01" w:rsidR="00E376DA" w:rsidRPr="00B8355F" w:rsidRDefault="002B29E8" w:rsidP="008D7662">
    <w:pPr>
      <w:pStyle w:val="Header"/>
      <w:ind w:left="-2700"/>
      <w:rPr>
        <w:rFonts w:asciiTheme="minorHAnsi" w:hAnsiTheme="minorHAnsi"/>
        <w:b/>
        <w:color w:val="002678"/>
        <w:sz w:val="28"/>
        <w:szCs w:val="28"/>
      </w:rPr>
    </w:pPr>
    <w:r w:rsidRPr="00B8355F">
      <w:rPr>
        <w:rFonts w:asciiTheme="minorHAnsi" w:hAnsiTheme="minorHAnsi"/>
        <w:b/>
        <w:noProof/>
        <w:color w:val="002678"/>
        <w:sz w:val="28"/>
        <w:szCs w:val="28"/>
      </w:rPr>
      <mc:AlternateContent>
        <mc:Choice Requires="wps">
          <w:drawing>
            <wp:anchor distT="4294967295" distB="4294967295" distL="114300" distR="114300" simplePos="0" relativeHeight="251663360" behindDoc="0" locked="0" layoutInCell="1" allowOverlap="1" wp14:anchorId="70E25876" wp14:editId="06626B93">
              <wp:simplePos x="0" y="0"/>
              <wp:positionH relativeFrom="page">
                <wp:posOffset>787400</wp:posOffset>
              </wp:positionH>
              <wp:positionV relativeFrom="paragraph">
                <wp:posOffset>228599</wp:posOffset>
              </wp:positionV>
              <wp:extent cx="6299200" cy="0"/>
              <wp:effectExtent l="0" t="0" r="0" b="0"/>
              <wp:wrapNone/>
              <wp:docPr id="12" name="Straight Connector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29920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DD5B993" id="Straight Connector 12" o:spid="_x0000_s1026" style="position:absolute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text;mso-width-percent:0;mso-height-percent:0;mso-width-relative:margin;mso-height-relative:margin" from="62pt,18pt" to="558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" strokecolor="#a5a5a5 [2092]" strokeweight="1pt">
              <o:lock v:ext="edit" shapetype="f"/>
              <w10:wrap anchorx="page"/>
            </v:line>
          </w:pict>
        </mc:Fallback>
      </mc:AlternateContent>
    </w:r>
    <w:r w:rsidR="0051001E" w:rsidRPr="00B8355F">
      <w:rPr>
        <w:rFonts w:asciiTheme="minorHAnsi" w:hAnsiTheme="minorHAnsi"/>
        <w:b/>
        <w:color w:val="002678"/>
        <w:sz w:val="28"/>
        <w:szCs w:val="28"/>
      </w:rPr>
      <w:t>ANTHONY HURLEY, MEP, CPP</w:t>
    </w:r>
    <w:r w:rsidR="0051001E" w:rsidRPr="00B8355F">
      <w:rPr>
        <w:rFonts w:asciiTheme="minorHAnsi" w:hAnsiTheme="minorHAnsi" w:cstheme="minorHAnsi"/>
        <w:b/>
        <w:color w:val="002678"/>
        <w:sz w:val="28"/>
        <w:szCs w:val="28"/>
      </w:rPr>
      <w:t>®</w:t>
    </w:r>
    <w:r w:rsidR="0051001E" w:rsidRPr="00B8355F">
      <w:rPr>
        <w:rFonts w:asciiTheme="minorHAnsi" w:hAnsiTheme="minorHAnsi"/>
        <w:b/>
        <w:color w:val="002678"/>
        <w:sz w:val="28"/>
        <w:szCs w:val="28"/>
      </w:rPr>
      <w:t>, PCI</w:t>
    </w:r>
    <w:r w:rsidR="0051001E" w:rsidRPr="00B8355F">
      <w:rPr>
        <w:rFonts w:asciiTheme="minorHAnsi" w:hAnsiTheme="minorHAnsi" w:cstheme="minorHAnsi"/>
        <w:b/>
        <w:color w:val="002678"/>
        <w:sz w:val="28"/>
        <w:szCs w:val="28"/>
      </w:rPr>
      <w:t xml:space="preserve">®, </w:t>
    </w:r>
    <w:r w:rsidR="000140BC" w:rsidRPr="00B8355F">
      <w:rPr>
        <w:rFonts w:asciiTheme="minorHAnsi" w:hAnsiTheme="minorHAnsi"/>
        <w:b/>
        <w:color w:val="002678"/>
        <w:sz w:val="28"/>
        <w:szCs w:val="28"/>
      </w:rPr>
      <w:t>PSP</w:t>
    </w:r>
    <w:r w:rsidR="000140BC" w:rsidRPr="00B8355F">
      <w:rPr>
        <w:rFonts w:asciiTheme="minorHAnsi" w:hAnsiTheme="minorHAnsi" w:cstheme="minorHAnsi"/>
        <w:b/>
        <w:color w:val="002678"/>
        <w:sz w:val="28"/>
        <w:szCs w:val="28"/>
      </w:rPr>
      <w:t xml:space="preserve">®, </w:t>
    </w:r>
    <w:r w:rsidR="0051001E" w:rsidRPr="00B8355F">
      <w:rPr>
        <w:rFonts w:asciiTheme="minorHAnsi" w:hAnsiTheme="minorHAnsi" w:cstheme="minorHAnsi"/>
        <w:b/>
        <w:color w:val="002678"/>
        <w:sz w:val="28"/>
        <w:szCs w:val="28"/>
      </w:rPr>
      <w:t>CPD</w:t>
    </w:r>
    <w:r w:rsidR="00B8355F">
      <w:rPr>
        <w:rFonts w:asciiTheme="minorHAnsi" w:hAnsiTheme="minorHAnsi" w:cstheme="minorHAnsi"/>
        <w:b/>
        <w:color w:val="002678"/>
        <w:sz w:val="28"/>
        <w:szCs w:val="28"/>
      </w:rPr>
      <w:t>, F.ISRM</w:t>
    </w:r>
    <w:r w:rsidR="002540BB" w:rsidRPr="00B8355F">
      <w:rPr>
        <w:rFonts w:asciiTheme="minorHAnsi" w:hAnsiTheme="minorHAnsi" w:cstheme="minorHAnsi"/>
        <w:b/>
        <w:color w:val="002678"/>
        <w:sz w:val="28"/>
        <w:szCs w:val="28"/>
      </w:rPr>
      <w:t xml:space="preserve">  </w:t>
    </w:r>
    <w:r w:rsidR="00B8355F">
      <w:rPr>
        <w:rFonts w:asciiTheme="minorHAnsi" w:hAnsiTheme="minorHAnsi" w:cstheme="minorHAnsi"/>
        <w:b/>
        <w:color w:val="002678"/>
        <w:sz w:val="28"/>
        <w:szCs w:val="28"/>
      </w:rPr>
      <w:t xml:space="preserve">       </w:t>
    </w:r>
    <w:r w:rsidR="00B8355F" w:rsidRPr="00B8355F">
      <w:rPr>
        <w:rFonts w:asciiTheme="minorHAnsi" w:hAnsiTheme="minorHAnsi" w:cstheme="minorHAnsi"/>
        <w:b/>
        <w:color w:val="002678"/>
        <w:sz w:val="28"/>
        <w:szCs w:val="28"/>
      </w:rPr>
      <w:t>Tony</w:t>
    </w:r>
    <w:r w:rsidR="002540BB" w:rsidRPr="00B8355F">
      <w:rPr>
        <w:rFonts w:asciiTheme="minorHAnsi" w:hAnsiTheme="minorHAnsi" w:cstheme="minorHAnsi"/>
        <w:b/>
        <w:color w:val="002678"/>
        <w:sz w:val="28"/>
        <w:szCs w:val="28"/>
      </w:rPr>
      <w:t>@</w:t>
    </w:r>
    <w:r w:rsidR="00B8355F" w:rsidRPr="00B8355F">
      <w:rPr>
        <w:rFonts w:asciiTheme="minorHAnsi" w:hAnsiTheme="minorHAnsi" w:cstheme="minorHAnsi"/>
        <w:b/>
        <w:color w:val="002678"/>
        <w:sz w:val="28"/>
        <w:szCs w:val="28"/>
      </w:rPr>
      <w:t>CriticalPreparedness.com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471E9B"/>
    <w:multiLevelType w:val="hybridMultilevel"/>
    <w:tmpl w:val="956849A8"/>
    <w:lvl w:ilvl="0" w:tplc="04090001">
      <w:start w:val="1"/>
      <w:numFmt w:val="bullet"/>
      <w:lvlText w:val=""/>
      <w:lvlJc w:val="left"/>
      <w:pPr>
        <w:ind w:left="-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-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</w:abstractNum>
  <w:abstractNum w:abstractNumId="1" w15:restartNumberingAfterBreak="0">
    <w:nsid w:val="3ACF64E0"/>
    <w:multiLevelType w:val="multilevel"/>
    <w:tmpl w:val="55E6B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920647">
    <w:abstractNumId w:val="1"/>
  </w:num>
  <w:num w:numId="2" w16cid:durableId="16237315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BFD"/>
    <w:rsid w:val="00007572"/>
    <w:rsid w:val="000137E6"/>
    <w:rsid w:val="000140BC"/>
    <w:rsid w:val="00027969"/>
    <w:rsid w:val="0003299E"/>
    <w:rsid w:val="00032FC5"/>
    <w:rsid w:val="00040EA4"/>
    <w:rsid w:val="00042BF0"/>
    <w:rsid w:val="0009717C"/>
    <w:rsid w:val="000A364B"/>
    <w:rsid w:val="000B0990"/>
    <w:rsid w:val="000D3EAF"/>
    <w:rsid w:val="000F5DF8"/>
    <w:rsid w:val="000F7E45"/>
    <w:rsid w:val="00111E72"/>
    <w:rsid w:val="0013388B"/>
    <w:rsid w:val="0015296E"/>
    <w:rsid w:val="001650E4"/>
    <w:rsid w:val="00180F9C"/>
    <w:rsid w:val="00183AB3"/>
    <w:rsid w:val="00192A58"/>
    <w:rsid w:val="001A18BE"/>
    <w:rsid w:val="001A500F"/>
    <w:rsid w:val="001B51C4"/>
    <w:rsid w:val="001C48CE"/>
    <w:rsid w:val="001C57A7"/>
    <w:rsid w:val="001D02C8"/>
    <w:rsid w:val="001E0B5C"/>
    <w:rsid w:val="001F3750"/>
    <w:rsid w:val="002334A2"/>
    <w:rsid w:val="002420F0"/>
    <w:rsid w:val="0024483E"/>
    <w:rsid w:val="0024761A"/>
    <w:rsid w:val="00252867"/>
    <w:rsid w:val="00252B75"/>
    <w:rsid w:val="002540BB"/>
    <w:rsid w:val="0026102B"/>
    <w:rsid w:val="00270536"/>
    <w:rsid w:val="0028539C"/>
    <w:rsid w:val="002B29E8"/>
    <w:rsid w:val="002B7BB5"/>
    <w:rsid w:val="002C3B03"/>
    <w:rsid w:val="002C436E"/>
    <w:rsid w:val="002D2F92"/>
    <w:rsid w:val="002D5149"/>
    <w:rsid w:val="002F4ABC"/>
    <w:rsid w:val="00301FEA"/>
    <w:rsid w:val="00314478"/>
    <w:rsid w:val="003426EE"/>
    <w:rsid w:val="003552C1"/>
    <w:rsid w:val="003554FC"/>
    <w:rsid w:val="00357571"/>
    <w:rsid w:val="00373925"/>
    <w:rsid w:val="003910DF"/>
    <w:rsid w:val="003B4DA9"/>
    <w:rsid w:val="003C70AF"/>
    <w:rsid w:val="003D0ADE"/>
    <w:rsid w:val="003D1A32"/>
    <w:rsid w:val="003F4F2C"/>
    <w:rsid w:val="004073DA"/>
    <w:rsid w:val="00413861"/>
    <w:rsid w:val="00457BFB"/>
    <w:rsid w:val="004858A4"/>
    <w:rsid w:val="004920E2"/>
    <w:rsid w:val="0049246B"/>
    <w:rsid w:val="004C229F"/>
    <w:rsid w:val="004E63B2"/>
    <w:rsid w:val="0051001E"/>
    <w:rsid w:val="005166DE"/>
    <w:rsid w:val="00531FD2"/>
    <w:rsid w:val="00536F37"/>
    <w:rsid w:val="00537E0C"/>
    <w:rsid w:val="00547CCA"/>
    <w:rsid w:val="00550837"/>
    <w:rsid w:val="00574EFE"/>
    <w:rsid w:val="005A0020"/>
    <w:rsid w:val="005A2604"/>
    <w:rsid w:val="005B4E47"/>
    <w:rsid w:val="005C1D5C"/>
    <w:rsid w:val="005C5A3A"/>
    <w:rsid w:val="005D528D"/>
    <w:rsid w:val="005F67FD"/>
    <w:rsid w:val="0060159F"/>
    <w:rsid w:val="006032A0"/>
    <w:rsid w:val="00644103"/>
    <w:rsid w:val="00645A50"/>
    <w:rsid w:val="00664966"/>
    <w:rsid w:val="00675C4D"/>
    <w:rsid w:val="00697AC4"/>
    <w:rsid w:val="006E61C8"/>
    <w:rsid w:val="00710AEB"/>
    <w:rsid w:val="007301BB"/>
    <w:rsid w:val="00746546"/>
    <w:rsid w:val="007A77C4"/>
    <w:rsid w:val="007E3071"/>
    <w:rsid w:val="00804178"/>
    <w:rsid w:val="0082203D"/>
    <w:rsid w:val="00867331"/>
    <w:rsid w:val="008764AC"/>
    <w:rsid w:val="00877DAF"/>
    <w:rsid w:val="00884BFD"/>
    <w:rsid w:val="008B0713"/>
    <w:rsid w:val="008D7662"/>
    <w:rsid w:val="008E56C7"/>
    <w:rsid w:val="008E5B69"/>
    <w:rsid w:val="00926312"/>
    <w:rsid w:val="00961B6E"/>
    <w:rsid w:val="00973FEA"/>
    <w:rsid w:val="009776DE"/>
    <w:rsid w:val="00985491"/>
    <w:rsid w:val="009B754F"/>
    <w:rsid w:val="009E1EF9"/>
    <w:rsid w:val="00A157B9"/>
    <w:rsid w:val="00A3422E"/>
    <w:rsid w:val="00A4534A"/>
    <w:rsid w:val="00AA3551"/>
    <w:rsid w:val="00AB19C5"/>
    <w:rsid w:val="00AF26B1"/>
    <w:rsid w:val="00B13172"/>
    <w:rsid w:val="00B15190"/>
    <w:rsid w:val="00B22BDB"/>
    <w:rsid w:val="00B362E0"/>
    <w:rsid w:val="00B47DA0"/>
    <w:rsid w:val="00B70FA5"/>
    <w:rsid w:val="00B773B9"/>
    <w:rsid w:val="00B81FEE"/>
    <w:rsid w:val="00B8355F"/>
    <w:rsid w:val="00B85A19"/>
    <w:rsid w:val="00B85C55"/>
    <w:rsid w:val="00BC1EB7"/>
    <w:rsid w:val="00BD1C19"/>
    <w:rsid w:val="00BE2BF0"/>
    <w:rsid w:val="00C00C40"/>
    <w:rsid w:val="00C03BAB"/>
    <w:rsid w:val="00C05EC5"/>
    <w:rsid w:val="00C06A71"/>
    <w:rsid w:val="00C132F3"/>
    <w:rsid w:val="00C37C55"/>
    <w:rsid w:val="00C42D3D"/>
    <w:rsid w:val="00C72471"/>
    <w:rsid w:val="00C80252"/>
    <w:rsid w:val="00C8312B"/>
    <w:rsid w:val="00C84D35"/>
    <w:rsid w:val="00C903D0"/>
    <w:rsid w:val="00CB097E"/>
    <w:rsid w:val="00CB4527"/>
    <w:rsid w:val="00CC376B"/>
    <w:rsid w:val="00CD1C13"/>
    <w:rsid w:val="00CF38EE"/>
    <w:rsid w:val="00CF4D30"/>
    <w:rsid w:val="00D1083B"/>
    <w:rsid w:val="00D23376"/>
    <w:rsid w:val="00D3667D"/>
    <w:rsid w:val="00D430FC"/>
    <w:rsid w:val="00D528DD"/>
    <w:rsid w:val="00D55B22"/>
    <w:rsid w:val="00D75CE9"/>
    <w:rsid w:val="00DB0973"/>
    <w:rsid w:val="00DC5FA6"/>
    <w:rsid w:val="00DD468C"/>
    <w:rsid w:val="00DD48D6"/>
    <w:rsid w:val="00DF4A4B"/>
    <w:rsid w:val="00DF7346"/>
    <w:rsid w:val="00E022E2"/>
    <w:rsid w:val="00E31395"/>
    <w:rsid w:val="00E354C5"/>
    <w:rsid w:val="00E376DA"/>
    <w:rsid w:val="00E42FA5"/>
    <w:rsid w:val="00E6063B"/>
    <w:rsid w:val="00E61EE9"/>
    <w:rsid w:val="00E724A6"/>
    <w:rsid w:val="00EC01D8"/>
    <w:rsid w:val="00EC2130"/>
    <w:rsid w:val="00EE41C8"/>
    <w:rsid w:val="00EE58C4"/>
    <w:rsid w:val="00F10471"/>
    <w:rsid w:val="00F36131"/>
    <w:rsid w:val="00F43C31"/>
    <w:rsid w:val="00F475D4"/>
    <w:rsid w:val="00F51104"/>
    <w:rsid w:val="00F73024"/>
    <w:rsid w:val="00F82DA6"/>
    <w:rsid w:val="00F86DD8"/>
    <w:rsid w:val="00F9575E"/>
    <w:rsid w:val="00FA0890"/>
    <w:rsid w:val="00FB7BB0"/>
    <w:rsid w:val="00FC6C9C"/>
    <w:rsid w:val="00FD20DB"/>
    <w:rsid w:val="00FD30AC"/>
    <w:rsid w:val="00FD7968"/>
    <w:rsid w:val="00FE13C7"/>
    <w:rsid w:val="00FF1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B927E9"/>
  <w15:docId w15:val="{5DFC7F54-0FEC-4B72-9673-336EBEBDC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4BFD"/>
    <w:pPr>
      <w:spacing w:line="240" w:lineRule="auto"/>
      <w:ind w:left="-2520"/>
    </w:pPr>
    <w:rPr>
      <w:rFonts w:ascii="Cambria" w:eastAsia="Calibri" w:hAnsi="Cambria" w:cs="Times New Roma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84BFD"/>
    <w:pPr>
      <w:spacing w:after="0"/>
      <w:ind w:left="-2700"/>
      <w:outlineLvl w:val="2"/>
    </w:pPr>
    <w:rPr>
      <w:rFonts w:asciiTheme="majorHAnsi" w:hAnsiTheme="majorHAnsi"/>
      <w:b/>
      <w:color w:val="00953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40B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84BFD"/>
    <w:rPr>
      <w:rFonts w:asciiTheme="majorHAnsi" w:eastAsia="Calibri" w:hAnsiTheme="majorHAnsi" w:cs="Times New Roman"/>
      <w:b/>
      <w:color w:val="00953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84B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4BFD"/>
    <w:rPr>
      <w:rFonts w:ascii="Cambria" w:eastAsia="Calibri" w:hAnsi="Cambria" w:cs="Times New Roman"/>
    </w:rPr>
  </w:style>
  <w:style w:type="paragraph" w:styleId="Footer">
    <w:name w:val="footer"/>
    <w:basedOn w:val="Normal"/>
    <w:link w:val="FooterChar"/>
    <w:uiPriority w:val="99"/>
    <w:unhideWhenUsed/>
    <w:rsid w:val="00884B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4BFD"/>
    <w:rPr>
      <w:rFonts w:ascii="Cambria" w:eastAsia="Calibri" w:hAnsi="Cambria" w:cs="Times New Roma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40B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Hyperlink">
    <w:name w:val="Hyperlink"/>
    <w:basedOn w:val="DefaultParagraphFont"/>
    <w:uiPriority w:val="99"/>
    <w:semiHidden/>
    <w:unhideWhenUsed/>
    <w:rsid w:val="005D528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52B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365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9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5</Pages>
  <Words>1822</Words>
  <Characters>10392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Anthony Hurley</dc:creator>
  <cp:lastModifiedBy>Anthony Hurley</cp:lastModifiedBy>
  <cp:revision>22</cp:revision>
  <dcterms:created xsi:type="dcterms:W3CDTF">2025-12-25T15:49:00Z</dcterms:created>
  <dcterms:modified xsi:type="dcterms:W3CDTF">2025-12-25T17:31:00Z</dcterms:modified>
</cp:coreProperties>
</file>